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3485A897" w:rsidR="009B76E7" w:rsidRPr="00985528"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sidR="00ED2CF5">
        <w:rPr>
          <w:rFonts w:ascii="Arial" w:hAnsi="Arial" w:cs="Arial"/>
          <w:b/>
          <w:sz w:val="24"/>
          <w:szCs w:val="28"/>
        </w:rPr>
        <w:t>5</w:t>
      </w:r>
      <w:r w:rsidRPr="00985528">
        <w:rPr>
          <w:rFonts w:ascii="Arial" w:hAnsi="Arial" w:cs="Arial"/>
          <w:b/>
          <w:color w:val="FF0000"/>
          <w:sz w:val="24"/>
          <w:szCs w:val="28"/>
        </w:rPr>
        <w:t xml:space="preserve"> </w:t>
      </w:r>
      <w:r w:rsidRPr="00985528">
        <w:rPr>
          <w:rFonts w:ascii="Arial" w:hAnsi="Arial" w:cs="Arial"/>
          <w:b/>
          <w:sz w:val="24"/>
          <w:szCs w:val="28"/>
        </w:rPr>
        <w:tab/>
      </w:r>
      <w:r w:rsidR="00E75990" w:rsidRPr="00E75990">
        <w:rPr>
          <w:rFonts w:ascii="Arial" w:hAnsi="Arial" w:cs="Arial"/>
          <w:b/>
          <w:sz w:val="24"/>
          <w:szCs w:val="28"/>
        </w:rPr>
        <w:t>R4-2507740</w:t>
      </w:r>
    </w:p>
    <w:p w14:paraId="7FE7D9E0" w14:textId="5BFD74F4" w:rsidR="00166E9C" w:rsidRPr="00ED2CF5" w:rsidRDefault="00ED2CF5" w:rsidP="00ED2CF5">
      <w:pPr>
        <w:pStyle w:val="3GPPHeader"/>
      </w:pPr>
      <w:r w:rsidRPr="0048088E">
        <w:t>Malta, MT, 19</w:t>
      </w:r>
      <w:r w:rsidRPr="0048088E">
        <w:rPr>
          <w:vertAlign w:val="superscript"/>
        </w:rPr>
        <w:t>th</w:t>
      </w:r>
      <w:r w:rsidRPr="0048088E">
        <w:t xml:space="preserve"> – 23</w:t>
      </w:r>
      <w:r w:rsidRPr="0048088E">
        <w:rPr>
          <w:vertAlign w:val="superscript"/>
        </w:rPr>
        <w:t>rd</w:t>
      </w:r>
      <w:r w:rsidRPr="0048088E">
        <w:t xml:space="preserve"> </w:t>
      </w:r>
      <w:proofErr w:type="gramStart"/>
      <w:r w:rsidRPr="0048088E">
        <w:t>May,</w:t>
      </w:r>
      <w:proofErr w:type="gramEnd"/>
      <w:r w:rsidRPr="0048088E">
        <w:t xml:space="preserve"> 2025</w:t>
      </w:r>
    </w:p>
    <w:p w14:paraId="5DD118D4" w14:textId="2FC7B0A0" w:rsidR="00D80957" w:rsidRPr="00444A5A" w:rsidRDefault="00D80957" w:rsidP="00CB3F45">
      <w:pPr>
        <w:tabs>
          <w:tab w:val="left" w:pos="1985"/>
        </w:tabs>
        <w:spacing w:before="240" w:after="0"/>
        <w:ind w:right="531"/>
        <w:jc w:val="both"/>
        <w:rPr>
          <w:rFonts w:ascii="Arial" w:hAnsi="Arial" w:cs="Arial"/>
          <w:bCs/>
          <w:sz w:val="22"/>
          <w:szCs w:val="22"/>
        </w:rPr>
      </w:pPr>
      <w:r w:rsidRPr="00444A5A">
        <w:rPr>
          <w:rFonts w:ascii="Arial" w:hAnsi="Arial" w:cs="Arial"/>
          <w:b/>
          <w:sz w:val="22"/>
          <w:szCs w:val="22"/>
        </w:rPr>
        <w:t>Agenda Item:</w:t>
      </w:r>
      <w:r w:rsidRPr="00444A5A">
        <w:rPr>
          <w:rFonts w:ascii="Arial" w:hAnsi="Arial" w:cs="Arial"/>
          <w:b/>
          <w:sz w:val="22"/>
          <w:szCs w:val="22"/>
        </w:rPr>
        <w:tab/>
      </w:r>
      <w:r w:rsidR="00FC6C9F" w:rsidRPr="00444A5A">
        <w:rPr>
          <w:rFonts w:ascii="Arial" w:hAnsi="Arial" w:cs="Arial"/>
          <w:color w:val="000000" w:themeColor="text1"/>
          <w:sz w:val="22"/>
          <w:szCs w:val="22"/>
        </w:rPr>
        <w:t>7.</w:t>
      </w:r>
      <w:r w:rsidR="000B6BD6">
        <w:rPr>
          <w:rFonts w:ascii="Arial" w:hAnsi="Arial" w:cs="Arial"/>
          <w:color w:val="000000" w:themeColor="text1"/>
          <w:sz w:val="22"/>
          <w:szCs w:val="22"/>
        </w:rPr>
        <w:t>19</w:t>
      </w:r>
      <w:r w:rsidR="00FC6C9F" w:rsidRPr="00444A5A">
        <w:rPr>
          <w:rFonts w:ascii="Arial" w:hAnsi="Arial" w:cs="Arial"/>
          <w:color w:val="000000" w:themeColor="text1"/>
          <w:sz w:val="22"/>
          <w:szCs w:val="22"/>
        </w:rPr>
        <w:t>.</w:t>
      </w:r>
      <w:r w:rsidR="00986C69">
        <w:rPr>
          <w:rFonts w:ascii="Arial" w:hAnsi="Arial" w:cs="Arial"/>
          <w:color w:val="000000" w:themeColor="text1"/>
          <w:sz w:val="22"/>
          <w:szCs w:val="22"/>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19D0104D" w14:textId="2827BE1A"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0B6BD6" w:rsidRPr="000B6BD6">
        <w:rPr>
          <w:rFonts w:ascii="Arial" w:hAnsi="Arial" w:cs="Arial"/>
          <w:sz w:val="22"/>
          <w:szCs w:val="22"/>
        </w:rPr>
        <w:t>On RRM requirements BDS B2b Signal in A-GNSS</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7457E334" w14:textId="6B74C59B" w:rsidR="00DA07E8" w:rsidRDefault="004A65AA" w:rsidP="00F53E6D">
      <w:pPr>
        <w:jc w:val="both"/>
        <w:rPr>
          <w:sz w:val="22"/>
          <w:szCs w:val="22"/>
          <w:lang w:eastAsia="x-none"/>
        </w:rPr>
      </w:pPr>
      <w:r>
        <w:rPr>
          <w:sz w:val="22"/>
          <w:szCs w:val="22"/>
          <w:lang w:eastAsia="x-none"/>
        </w:rPr>
        <w:t xml:space="preserve">In [1], a WI was agreed on introducing in </w:t>
      </w:r>
      <w:r w:rsidR="008E0C1C">
        <w:rPr>
          <w:sz w:val="22"/>
          <w:szCs w:val="22"/>
          <w:lang w:eastAsia="x-none"/>
        </w:rPr>
        <w:t xml:space="preserve">Rel-19 </w:t>
      </w:r>
      <w:r>
        <w:rPr>
          <w:sz w:val="22"/>
          <w:szCs w:val="22"/>
          <w:lang w:eastAsia="x-none"/>
        </w:rPr>
        <w:t xml:space="preserve">3GPP </w:t>
      </w:r>
      <w:r w:rsidR="008E0C1C">
        <w:rPr>
          <w:sz w:val="22"/>
          <w:szCs w:val="22"/>
          <w:lang w:eastAsia="x-none"/>
        </w:rPr>
        <w:t>specification</w:t>
      </w:r>
      <w:r w:rsidR="003E1D38">
        <w:rPr>
          <w:sz w:val="22"/>
          <w:szCs w:val="22"/>
          <w:lang w:eastAsia="x-none"/>
        </w:rPr>
        <w:t>s</w:t>
      </w:r>
      <w:r w:rsidR="008E0C1C">
        <w:rPr>
          <w:sz w:val="22"/>
          <w:szCs w:val="22"/>
          <w:lang w:eastAsia="x-none"/>
        </w:rPr>
        <w:t xml:space="preserve"> </w:t>
      </w:r>
      <w:r>
        <w:rPr>
          <w:sz w:val="22"/>
          <w:szCs w:val="22"/>
          <w:lang w:eastAsia="x-none"/>
        </w:rPr>
        <w:t xml:space="preserve">the </w:t>
      </w:r>
      <w:r w:rsidR="008E0C1C">
        <w:rPr>
          <w:sz w:val="22"/>
          <w:szCs w:val="22"/>
          <w:lang w:eastAsia="x-none"/>
        </w:rPr>
        <w:t xml:space="preserve">support for </w:t>
      </w:r>
      <w:r w:rsidR="007048F4" w:rsidRPr="007048F4">
        <w:rPr>
          <w:sz w:val="22"/>
          <w:szCs w:val="22"/>
          <w:lang w:eastAsia="x-none"/>
        </w:rPr>
        <w:t>BDS (BeiDou Navigation Satellite System) B2b Signal in A-GNS</w:t>
      </w:r>
      <w:r w:rsidR="001C3FC6">
        <w:rPr>
          <w:sz w:val="22"/>
          <w:szCs w:val="22"/>
          <w:lang w:eastAsia="x-none"/>
        </w:rPr>
        <w:t>S</w:t>
      </w:r>
      <w:r w:rsidR="003E1D38">
        <w:rPr>
          <w:sz w:val="22"/>
          <w:szCs w:val="22"/>
          <w:lang w:eastAsia="x-none"/>
        </w:rPr>
        <w:t>, applicable for</w:t>
      </w:r>
      <w:r w:rsidR="006A07A9" w:rsidRPr="006A07A9">
        <w:rPr>
          <w:sz w:val="22"/>
          <w:szCs w:val="22"/>
          <w:lang w:eastAsia="x-none"/>
        </w:rPr>
        <w:t xml:space="preserve"> </w:t>
      </w:r>
      <w:r w:rsidR="003E1D38">
        <w:rPr>
          <w:sz w:val="22"/>
          <w:szCs w:val="22"/>
          <w:lang w:eastAsia="x-none"/>
        </w:rPr>
        <w:t xml:space="preserve">both </w:t>
      </w:r>
      <w:r w:rsidR="006A07A9" w:rsidRPr="006A07A9">
        <w:rPr>
          <w:sz w:val="22"/>
          <w:szCs w:val="22"/>
          <w:lang w:eastAsia="x-none"/>
        </w:rPr>
        <w:t>NR</w:t>
      </w:r>
      <w:r w:rsidR="003E1D38">
        <w:rPr>
          <w:sz w:val="22"/>
          <w:szCs w:val="22"/>
          <w:lang w:eastAsia="x-none"/>
        </w:rPr>
        <w:t xml:space="preserve"> and LTE</w:t>
      </w:r>
      <w:r w:rsidR="008E0C1C">
        <w:rPr>
          <w:sz w:val="22"/>
          <w:szCs w:val="22"/>
          <w:lang w:eastAsia="x-none"/>
        </w:rPr>
        <w:t>.</w:t>
      </w:r>
      <w:r w:rsidR="00DA07E8">
        <w:rPr>
          <w:sz w:val="22"/>
          <w:szCs w:val="22"/>
          <w:lang w:eastAsia="x-none"/>
        </w:rPr>
        <w:t xml:space="preserve"> The WI has the core and performance part objectives</w:t>
      </w:r>
      <w:r w:rsidR="00D72D44">
        <w:rPr>
          <w:sz w:val="22"/>
          <w:szCs w:val="22"/>
          <w:lang w:eastAsia="x-none"/>
        </w:rPr>
        <w:t xml:space="preserve"> in [1]</w:t>
      </w:r>
      <w:r w:rsidR="00DA07E8">
        <w:rPr>
          <w:sz w:val="22"/>
          <w:szCs w:val="22"/>
          <w:lang w:eastAsia="x-none"/>
        </w:rPr>
        <w:t>.</w:t>
      </w:r>
    </w:p>
    <w:p w14:paraId="178368DB" w14:textId="46B197AF" w:rsidR="00AC0A58" w:rsidRPr="00372285" w:rsidRDefault="00AC0A58" w:rsidP="00F53E6D">
      <w:pPr>
        <w:jc w:val="both"/>
        <w:rPr>
          <w:sz w:val="22"/>
          <w:szCs w:val="22"/>
          <w:lang w:eastAsia="x-none"/>
        </w:rPr>
      </w:pPr>
      <w:r w:rsidRPr="00372285">
        <w:rPr>
          <w:sz w:val="22"/>
          <w:szCs w:val="22"/>
          <w:lang w:eastAsia="x-none"/>
        </w:rPr>
        <w:t>Core part objectives:</w:t>
      </w:r>
    </w:p>
    <w:p w14:paraId="206E807E" w14:textId="6B942FDC" w:rsidR="007541C6" w:rsidRPr="007541C6" w:rsidRDefault="00BE0EA1" w:rsidP="007541C6">
      <w:pPr>
        <w:tabs>
          <w:tab w:val="left" w:pos="284"/>
        </w:tabs>
        <w:jc w:val="both"/>
        <w:rPr>
          <w:color w:val="0070C0"/>
          <w:lang w:val="en-SE"/>
        </w:rPr>
      </w:pPr>
      <w:r>
        <w:rPr>
          <w:color w:val="0070C0"/>
          <w:lang w:val="en-SE"/>
        </w:rPr>
        <w:tab/>
      </w:r>
      <w:r w:rsidR="007541C6" w:rsidRPr="007541C6">
        <w:rPr>
          <w:color w:val="0070C0"/>
          <w:lang w:val="en-SE"/>
        </w:rPr>
        <w:t>Specify A-BDS enhancements in Rel-19, including:</w:t>
      </w:r>
    </w:p>
    <w:p w14:paraId="4A4434B8" w14:textId="77777777" w:rsidR="007541C6" w:rsidRPr="007541C6" w:rsidRDefault="007541C6" w:rsidP="007541C6">
      <w:pPr>
        <w:pStyle w:val="ListParagraph"/>
        <w:numPr>
          <w:ilvl w:val="0"/>
          <w:numId w:val="39"/>
        </w:numPr>
        <w:tabs>
          <w:tab w:val="left" w:pos="284"/>
        </w:tabs>
        <w:jc w:val="both"/>
        <w:rPr>
          <w:color w:val="0070C0"/>
          <w:lang w:val="en-SE"/>
        </w:rPr>
      </w:pPr>
      <w:r w:rsidRPr="007541C6">
        <w:rPr>
          <w:color w:val="0070C0"/>
          <w:lang w:val="en-SE"/>
        </w:rPr>
        <w:t>Supporting new signal of BDS B2b in A-GNSS for both E-UTRA and NR [RAN2</w:t>
      </w:r>
      <w:proofErr w:type="gramStart"/>
      <w:r w:rsidRPr="007541C6">
        <w:rPr>
          <w:color w:val="0070C0"/>
          <w:lang w:val="en-SE"/>
        </w:rPr>
        <w:t>];</w:t>
      </w:r>
      <w:proofErr w:type="gramEnd"/>
    </w:p>
    <w:p w14:paraId="4FB1D8B6" w14:textId="5F1DA581" w:rsidR="00DA07E8" w:rsidRPr="00BE0EA1" w:rsidRDefault="007541C6" w:rsidP="00BE0EA1">
      <w:pPr>
        <w:pStyle w:val="ListParagraph"/>
        <w:numPr>
          <w:ilvl w:val="0"/>
          <w:numId w:val="39"/>
        </w:numPr>
        <w:tabs>
          <w:tab w:val="left" w:pos="284"/>
        </w:tabs>
        <w:jc w:val="both"/>
        <w:rPr>
          <w:color w:val="0070C0"/>
          <w:lang w:val="en-SE"/>
        </w:rPr>
      </w:pPr>
      <w:r w:rsidRPr="007541C6">
        <w:rPr>
          <w:color w:val="0070C0"/>
          <w:lang w:val="en-SE"/>
        </w:rPr>
        <w:t>Specify corresponding assistant information in dedicated signa</w:t>
      </w:r>
      <w:r w:rsidR="00E02602">
        <w:rPr>
          <w:color w:val="0070C0"/>
          <w:lang w:val="en-SE"/>
        </w:rPr>
        <w:t>l</w:t>
      </w:r>
      <w:r w:rsidRPr="007541C6">
        <w:rPr>
          <w:color w:val="0070C0"/>
          <w:lang w:val="en-SE"/>
        </w:rPr>
        <w:t>ling [RAN2].</w:t>
      </w:r>
    </w:p>
    <w:p w14:paraId="66006A83" w14:textId="5D981A08" w:rsidR="00AC0A58" w:rsidRPr="00372285" w:rsidRDefault="00AC0A58" w:rsidP="00AC0A58">
      <w:pPr>
        <w:jc w:val="both"/>
        <w:rPr>
          <w:sz w:val="22"/>
          <w:szCs w:val="22"/>
          <w:lang w:val="en-SE" w:eastAsia="x-none"/>
        </w:rPr>
      </w:pPr>
      <w:r w:rsidRPr="00372285">
        <w:rPr>
          <w:sz w:val="22"/>
          <w:szCs w:val="22"/>
          <w:lang w:val="en-SE" w:eastAsia="x-none"/>
        </w:rPr>
        <w:t>Performance part objectives:</w:t>
      </w:r>
    </w:p>
    <w:p w14:paraId="3225FD02" w14:textId="1427F610" w:rsidR="00AC0A58" w:rsidRPr="00775A42" w:rsidRDefault="00775A42" w:rsidP="00775A42">
      <w:pPr>
        <w:ind w:left="284"/>
        <w:jc w:val="both"/>
        <w:rPr>
          <w:color w:val="0070C0"/>
          <w:lang w:val="en-SE"/>
        </w:rPr>
      </w:pPr>
      <w:r w:rsidRPr="00775A42">
        <w:rPr>
          <w:color w:val="0070C0"/>
        </w:rPr>
        <w:t>Specify UE performance requirements for support of BDS B2b in A-GNSS for both E-UTRA and NR using existing A-GNSS minimum performance requirements framework [RAN4].</w:t>
      </w:r>
    </w:p>
    <w:p w14:paraId="7ACEA0C0" w14:textId="7402A35F" w:rsidR="00D72D44" w:rsidRDefault="00EE5C84" w:rsidP="00D72D44">
      <w:pPr>
        <w:jc w:val="both"/>
        <w:rPr>
          <w:sz w:val="22"/>
          <w:szCs w:val="22"/>
          <w:lang w:val="en-SE"/>
        </w:rPr>
      </w:pPr>
      <w:r>
        <w:rPr>
          <w:sz w:val="22"/>
          <w:szCs w:val="22"/>
          <w:lang w:val="en-SE"/>
        </w:rPr>
        <w:t>The expected output</w:t>
      </w:r>
      <w:r w:rsidR="00BA3518">
        <w:rPr>
          <w:sz w:val="22"/>
          <w:szCs w:val="22"/>
          <w:lang w:val="en-SE"/>
        </w:rPr>
        <w:t xml:space="preserve"> on the RAN4-related performance part is as below [1]:</w:t>
      </w:r>
    </w:p>
    <w:tbl>
      <w:tblPr>
        <w:tblW w:w="0" w:type="auto"/>
        <w:jc w:val="center"/>
        <w:tblCellMar>
          <w:left w:w="28" w:type="dxa"/>
          <w:right w:w="28" w:type="dxa"/>
        </w:tblCellMar>
        <w:tblLook w:val="04A0" w:firstRow="1" w:lastRow="0" w:firstColumn="1" w:lastColumn="0" w:noHBand="0" w:noVBand="1"/>
      </w:tblPr>
      <w:tblGrid>
        <w:gridCol w:w="1445"/>
        <w:gridCol w:w="4344"/>
        <w:gridCol w:w="1417"/>
      </w:tblGrid>
      <w:tr w:rsidR="00575F34" w:rsidRPr="00BA3518" w14:paraId="00B20014" w14:textId="77777777" w:rsidTr="00BA3518">
        <w:trPr>
          <w:cantSplit/>
          <w:trHeight w:val="315"/>
          <w:jc w:val="center"/>
        </w:trPr>
        <w:tc>
          <w:tcPr>
            <w:tcW w:w="1445" w:type="dxa"/>
            <w:tcBorders>
              <w:top w:val="single" w:sz="4" w:space="0" w:color="auto"/>
              <w:left w:val="single" w:sz="4" w:space="0" w:color="auto"/>
              <w:bottom w:val="single" w:sz="4" w:space="0" w:color="auto"/>
              <w:right w:val="single" w:sz="4" w:space="0" w:color="auto"/>
            </w:tcBorders>
            <w:hideMark/>
          </w:tcPr>
          <w:p w14:paraId="5940679A" w14:textId="4F22A6DF" w:rsidR="00575F34" w:rsidRPr="00575F34" w:rsidRDefault="00575F34" w:rsidP="00575F34">
            <w:pPr>
              <w:jc w:val="both"/>
              <w:rPr>
                <w:color w:val="0070C0"/>
                <w:lang w:val="en-IN"/>
              </w:rPr>
            </w:pPr>
            <w:r w:rsidRPr="00575F34">
              <w:rPr>
                <w:color w:val="0070C0"/>
              </w:rPr>
              <w:t>TS</w:t>
            </w:r>
            <w:r>
              <w:rPr>
                <w:color w:val="0070C0"/>
              </w:rPr>
              <w:t xml:space="preserve"> </w:t>
            </w:r>
            <w:r w:rsidRPr="00575F34">
              <w:rPr>
                <w:color w:val="0070C0"/>
              </w:rPr>
              <w:t>38.171</w:t>
            </w:r>
          </w:p>
        </w:tc>
        <w:tc>
          <w:tcPr>
            <w:tcW w:w="4344" w:type="dxa"/>
            <w:tcBorders>
              <w:top w:val="single" w:sz="4" w:space="0" w:color="auto"/>
              <w:left w:val="single" w:sz="4" w:space="0" w:color="auto"/>
              <w:bottom w:val="single" w:sz="4" w:space="0" w:color="auto"/>
              <w:right w:val="single" w:sz="4" w:space="0" w:color="auto"/>
            </w:tcBorders>
            <w:hideMark/>
          </w:tcPr>
          <w:p w14:paraId="16D368F9" w14:textId="46B52041" w:rsidR="00575F34" w:rsidRPr="00575F34" w:rsidRDefault="00575F34" w:rsidP="00575F34">
            <w:pPr>
              <w:jc w:val="both"/>
              <w:rPr>
                <w:color w:val="0070C0"/>
                <w:lang w:val="en-IN"/>
              </w:rPr>
            </w:pPr>
            <w:r w:rsidRPr="00575F34">
              <w:rPr>
                <w:color w:val="0070C0"/>
              </w:rPr>
              <w:t>Add corresponding references of B2b and define corresponding requirements.</w:t>
            </w:r>
          </w:p>
        </w:tc>
        <w:tc>
          <w:tcPr>
            <w:tcW w:w="1417" w:type="dxa"/>
            <w:tcBorders>
              <w:top w:val="single" w:sz="4" w:space="0" w:color="auto"/>
              <w:left w:val="single" w:sz="4" w:space="0" w:color="auto"/>
              <w:bottom w:val="single" w:sz="4" w:space="0" w:color="auto"/>
              <w:right w:val="single" w:sz="4" w:space="0" w:color="auto"/>
            </w:tcBorders>
            <w:hideMark/>
          </w:tcPr>
          <w:p w14:paraId="476ECCC2" w14:textId="67B0448A" w:rsidR="00575F34" w:rsidRPr="00575F34" w:rsidRDefault="00575F34" w:rsidP="00575F34">
            <w:pPr>
              <w:jc w:val="center"/>
              <w:rPr>
                <w:color w:val="0070C0"/>
                <w:lang w:val="en-IN"/>
              </w:rPr>
            </w:pPr>
            <w:r w:rsidRPr="00575F34">
              <w:rPr>
                <w:color w:val="0070C0"/>
              </w:rPr>
              <w:t>RAN#109</w:t>
            </w:r>
          </w:p>
        </w:tc>
      </w:tr>
      <w:tr w:rsidR="007127AE" w14:paraId="30B9CEA3" w14:textId="77777777" w:rsidTr="00442E59">
        <w:trPr>
          <w:cantSplit/>
          <w:trHeight w:val="315"/>
          <w:jc w:val="center"/>
        </w:trPr>
        <w:tc>
          <w:tcPr>
            <w:tcW w:w="1445" w:type="dxa"/>
            <w:tcBorders>
              <w:top w:val="single" w:sz="4" w:space="0" w:color="auto"/>
              <w:left w:val="single" w:sz="4" w:space="0" w:color="auto"/>
              <w:bottom w:val="single" w:sz="4" w:space="0" w:color="auto"/>
              <w:right w:val="single" w:sz="4" w:space="0" w:color="auto"/>
            </w:tcBorders>
            <w:hideMark/>
          </w:tcPr>
          <w:p w14:paraId="7BE8E7C7" w14:textId="7C0F7BD3" w:rsidR="007127AE" w:rsidRPr="007127AE" w:rsidRDefault="007127AE" w:rsidP="007127AE">
            <w:pPr>
              <w:jc w:val="both"/>
              <w:rPr>
                <w:color w:val="0070C0"/>
                <w:lang w:val="en-IN"/>
              </w:rPr>
            </w:pPr>
            <w:r w:rsidRPr="007127AE">
              <w:rPr>
                <w:color w:val="0070C0"/>
              </w:rPr>
              <w:t>TS</w:t>
            </w:r>
            <w:r w:rsidR="00CE1FED">
              <w:rPr>
                <w:color w:val="0070C0"/>
              </w:rPr>
              <w:t xml:space="preserve"> </w:t>
            </w:r>
            <w:r w:rsidRPr="007127AE">
              <w:rPr>
                <w:color w:val="0070C0"/>
              </w:rPr>
              <w:t>36.171</w:t>
            </w:r>
          </w:p>
        </w:tc>
        <w:tc>
          <w:tcPr>
            <w:tcW w:w="4344" w:type="dxa"/>
            <w:tcBorders>
              <w:top w:val="single" w:sz="4" w:space="0" w:color="auto"/>
              <w:left w:val="single" w:sz="4" w:space="0" w:color="auto"/>
              <w:bottom w:val="single" w:sz="4" w:space="0" w:color="auto"/>
              <w:right w:val="single" w:sz="4" w:space="0" w:color="auto"/>
            </w:tcBorders>
            <w:hideMark/>
          </w:tcPr>
          <w:p w14:paraId="3110A8D1" w14:textId="2BE452CA" w:rsidR="007127AE" w:rsidRPr="007127AE" w:rsidRDefault="007127AE" w:rsidP="007127AE">
            <w:pPr>
              <w:jc w:val="both"/>
              <w:rPr>
                <w:color w:val="0070C0"/>
              </w:rPr>
            </w:pPr>
            <w:r w:rsidRPr="007127AE">
              <w:rPr>
                <w:color w:val="0070C0"/>
              </w:rPr>
              <w:t>Add corresponding references of B2b and define corresponding requirements.</w:t>
            </w:r>
          </w:p>
        </w:tc>
        <w:tc>
          <w:tcPr>
            <w:tcW w:w="1417" w:type="dxa"/>
            <w:tcBorders>
              <w:top w:val="single" w:sz="4" w:space="0" w:color="auto"/>
              <w:left w:val="single" w:sz="4" w:space="0" w:color="auto"/>
              <w:bottom w:val="single" w:sz="4" w:space="0" w:color="auto"/>
              <w:right w:val="single" w:sz="4" w:space="0" w:color="auto"/>
            </w:tcBorders>
            <w:hideMark/>
          </w:tcPr>
          <w:p w14:paraId="67292693" w14:textId="15673E89" w:rsidR="007127AE" w:rsidRPr="007127AE" w:rsidRDefault="007127AE" w:rsidP="007127AE">
            <w:pPr>
              <w:jc w:val="center"/>
              <w:rPr>
                <w:color w:val="0070C0"/>
                <w:lang w:val="en-IN"/>
              </w:rPr>
            </w:pPr>
            <w:r w:rsidRPr="007127AE">
              <w:rPr>
                <w:color w:val="0070C0"/>
              </w:rPr>
              <w:t>RAN#109</w:t>
            </w:r>
          </w:p>
        </w:tc>
      </w:tr>
    </w:tbl>
    <w:p w14:paraId="37ABAAB5" w14:textId="77777777" w:rsidR="00D009B0" w:rsidRDefault="00D009B0" w:rsidP="00D72D44">
      <w:pPr>
        <w:jc w:val="both"/>
        <w:rPr>
          <w:sz w:val="22"/>
          <w:szCs w:val="22"/>
          <w:lang w:val="en-SE"/>
        </w:rPr>
      </w:pPr>
    </w:p>
    <w:p w14:paraId="4CF5D5C5" w14:textId="704E032E" w:rsidR="00A1332D" w:rsidRDefault="00A1332D" w:rsidP="00D72D44">
      <w:pPr>
        <w:jc w:val="both"/>
        <w:rPr>
          <w:sz w:val="22"/>
          <w:szCs w:val="22"/>
          <w:lang w:val="en-SE"/>
        </w:rPr>
      </w:pPr>
      <w:r>
        <w:rPr>
          <w:sz w:val="22"/>
          <w:szCs w:val="22"/>
          <w:lang w:val="en-SE"/>
        </w:rPr>
        <w:t xml:space="preserve">The </w:t>
      </w:r>
      <w:r w:rsidR="002A2191">
        <w:rPr>
          <w:sz w:val="22"/>
          <w:szCs w:val="22"/>
          <w:lang w:val="en-SE"/>
        </w:rPr>
        <w:t xml:space="preserve">RAN4 </w:t>
      </w:r>
      <w:r>
        <w:rPr>
          <w:sz w:val="22"/>
          <w:szCs w:val="22"/>
          <w:lang w:val="en-SE"/>
        </w:rPr>
        <w:t xml:space="preserve">work </w:t>
      </w:r>
      <w:r w:rsidR="002A2191">
        <w:rPr>
          <w:sz w:val="22"/>
          <w:szCs w:val="22"/>
          <w:lang w:val="en-SE"/>
        </w:rPr>
        <w:t>is expected</w:t>
      </w:r>
      <w:r>
        <w:rPr>
          <w:sz w:val="22"/>
          <w:szCs w:val="22"/>
          <w:lang w:val="en-SE"/>
        </w:rPr>
        <w:t xml:space="preserve"> to be </w:t>
      </w:r>
      <w:r w:rsidR="002A2191">
        <w:rPr>
          <w:sz w:val="22"/>
          <w:szCs w:val="22"/>
          <w:lang w:val="en-SE"/>
        </w:rPr>
        <w:t>finalized, according to the time plan, in RAN</w:t>
      </w:r>
      <w:r w:rsidR="0090033C">
        <w:rPr>
          <w:sz w:val="22"/>
          <w:szCs w:val="22"/>
          <w:lang w:val="en-SE"/>
        </w:rPr>
        <w:t>4#116 (Aug. 2025) and reported to the RAN Plenary at RAN#109 (Sep. 2025).</w:t>
      </w:r>
    </w:p>
    <w:p w14:paraId="25A2D68A" w14:textId="323C437D" w:rsidR="00BA3518" w:rsidRPr="00D72D44" w:rsidRDefault="00D009B0" w:rsidP="00D72D44">
      <w:pPr>
        <w:jc w:val="both"/>
        <w:rPr>
          <w:sz w:val="22"/>
          <w:szCs w:val="22"/>
          <w:lang w:val="en-SE"/>
        </w:rPr>
      </w:pPr>
      <w:r>
        <w:rPr>
          <w:sz w:val="22"/>
          <w:szCs w:val="22"/>
          <w:lang w:val="en-SE"/>
        </w:rPr>
        <w:t>In this contribution, we discuss the potential updates to TS</w:t>
      </w:r>
      <w:r w:rsidR="000E51CF">
        <w:rPr>
          <w:sz w:val="22"/>
          <w:szCs w:val="22"/>
          <w:lang w:val="en-SE"/>
        </w:rPr>
        <w:t xml:space="preserve"> 38.171 and TS 36.171, according to the WI objective [1].</w:t>
      </w:r>
    </w:p>
    <w:p w14:paraId="4FE2C28E" w14:textId="77777777" w:rsidR="00E2481F" w:rsidRDefault="00E2481F" w:rsidP="00E2481F">
      <w:pPr>
        <w:pStyle w:val="Heading1"/>
        <w:ind w:right="72"/>
        <w:rPr>
          <w:lang w:val="sv-SE"/>
        </w:rPr>
      </w:pPr>
      <w:r w:rsidRPr="002E3092">
        <w:rPr>
          <w:lang w:val="sv-SE"/>
        </w:rPr>
        <w:t>Discussion</w:t>
      </w:r>
    </w:p>
    <w:p w14:paraId="1527E92B" w14:textId="068C9EDB" w:rsidR="0055286F" w:rsidRDefault="0055286F" w:rsidP="005F7A77">
      <w:pPr>
        <w:jc w:val="both"/>
        <w:rPr>
          <w:sz w:val="22"/>
          <w:szCs w:val="22"/>
          <w:lang w:eastAsia="zh-CN"/>
        </w:rPr>
      </w:pPr>
      <w:r>
        <w:rPr>
          <w:sz w:val="22"/>
          <w:szCs w:val="22"/>
          <w:lang w:eastAsia="zh-CN"/>
        </w:rPr>
        <w:t xml:space="preserve">The justification for the 3GPP </w:t>
      </w:r>
      <w:r w:rsidR="00084F17">
        <w:rPr>
          <w:sz w:val="22"/>
          <w:szCs w:val="22"/>
          <w:lang w:eastAsia="zh-CN"/>
        </w:rPr>
        <w:t xml:space="preserve">work </w:t>
      </w:r>
      <w:r>
        <w:rPr>
          <w:sz w:val="22"/>
          <w:szCs w:val="22"/>
          <w:lang w:eastAsia="zh-CN"/>
        </w:rPr>
        <w:t>from [1]</w:t>
      </w:r>
      <w:r w:rsidR="00084F17">
        <w:rPr>
          <w:sz w:val="22"/>
          <w:szCs w:val="22"/>
          <w:lang w:eastAsia="zh-CN"/>
        </w:rPr>
        <w:t xml:space="preserve"> is as follows:</w:t>
      </w:r>
    </w:p>
    <w:p w14:paraId="4E9C1415" w14:textId="0A08ACEA" w:rsidR="00084F17" w:rsidRPr="00084F17" w:rsidRDefault="00084F17" w:rsidP="00084F17">
      <w:pPr>
        <w:ind w:left="567"/>
        <w:jc w:val="both"/>
        <w:rPr>
          <w:color w:val="0070C0"/>
          <w:lang w:eastAsia="zh-CN"/>
        </w:rPr>
      </w:pPr>
      <w:r w:rsidRPr="00084F17">
        <w:rPr>
          <w:color w:val="0070C0"/>
          <w:lang w:eastAsia="zh-CN"/>
        </w:rPr>
        <w:t>The Interface Control Document (ICD) of the BeiDou Navigation Satellite System (BDS) Signal In Space (SIS) for Open Service Signal B2b was published by the China Satellite Navigation Office in July, 2020 (</w:t>
      </w:r>
      <w:hyperlink r:id="rId11" w:history="1">
        <w:r w:rsidRPr="00084F17">
          <w:rPr>
            <w:rStyle w:val="Hyperlink"/>
            <w:i/>
            <w:iCs/>
            <w:color w:val="0070C0"/>
            <w:lang w:eastAsia="zh-CN"/>
          </w:rPr>
          <w:t>http://www.beidou.gov.cn/xt/gfxz/202008/P020230516558683155109.pdf</w:t>
        </w:r>
      </w:hyperlink>
      <w:r w:rsidRPr="00084F17">
        <w:rPr>
          <w:color w:val="0070C0"/>
          <w:lang w:eastAsia="zh-CN"/>
        </w:rPr>
        <w:t>)</w:t>
      </w:r>
      <w:r w:rsidRPr="00084F17">
        <w:rPr>
          <w:color w:val="0070C0"/>
          <w:lang w:eastAsia="zh-CN"/>
        </w:rPr>
        <w:fldChar w:fldCharType="begin"/>
      </w:r>
      <w:r w:rsidRPr="00084F17">
        <w:rPr>
          <w:color w:val="0070C0"/>
          <w:lang w:eastAsia="zh-CN"/>
        </w:rPr>
        <w:instrText xml:space="preserve"> REF _Ref152319537 \r \h </w:instrText>
      </w:r>
      <w:r>
        <w:rPr>
          <w:color w:val="0070C0"/>
          <w:lang w:eastAsia="zh-CN"/>
        </w:rPr>
        <w:instrText xml:space="preserve"> \* MERGEFORMAT </w:instrText>
      </w:r>
      <w:r w:rsidRPr="00084F17">
        <w:rPr>
          <w:color w:val="0070C0"/>
          <w:lang w:eastAsia="zh-CN"/>
        </w:rPr>
        <w:fldChar w:fldCharType="end"/>
      </w:r>
      <w:r w:rsidRPr="00084F17">
        <w:rPr>
          <w:color w:val="0070C0"/>
          <w:lang w:eastAsia="zh-CN"/>
        </w:rPr>
        <w:t xml:space="preserve">. There are also requirements to introduce it in A-GNSS in 3GPP to increase the positioning accuracy, provide timing for UEs, etc. The main work is </w:t>
      </w:r>
      <w:proofErr w:type="gramStart"/>
      <w:r w:rsidRPr="00084F17">
        <w:rPr>
          <w:color w:val="0070C0"/>
          <w:lang w:eastAsia="zh-CN"/>
        </w:rPr>
        <w:t>similar to</w:t>
      </w:r>
      <w:proofErr w:type="gramEnd"/>
      <w:r w:rsidRPr="00084F17">
        <w:rPr>
          <w:color w:val="0070C0"/>
          <w:lang w:eastAsia="zh-CN"/>
        </w:rPr>
        <w:t xml:space="preserve"> what we have done for B1C, B2a, B3I signals. Both E-UTRA and NR system need to support providing the assistant information of B2b signal.</w:t>
      </w:r>
    </w:p>
    <w:p w14:paraId="03E176A6" w14:textId="57177E5F" w:rsidR="006475E4" w:rsidRDefault="00835DDE" w:rsidP="005F7A77">
      <w:pPr>
        <w:jc w:val="both"/>
        <w:rPr>
          <w:sz w:val="22"/>
          <w:szCs w:val="22"/>
          <w:lang w:eastAsia="zh-CN"/>
        </w:rPr>
      </w:pPr>
      <w:r>
        <w:rPr>
          <w:sz w:val="22"/>
          <w:szCs w:val="22"/>
          <w:lang w:eastAsia="zh-CN"/>
        </w:rPr>
        <w:t xml:space="preserve">The endorsed RAN2 CR to </w:t>
      </w:r>
      <w:r w:rsidR="00FD25CF">
        <w:rPr>
          <w:sz w:val="22"/>
          <w:szCs w:val="22"/>
          <w:lang w:eastAsia="zh-CN"/>
        </w:rPr>
        <w:t xml:space="preserve">TS </w:t>
      </w:r>
      <w:r>
        <w:rPr>
          <w:sz w:val="22"/>
          <w:szCs w:val="22"/>
          <w:lang w:eastAsia="zh-CN"/>
        </w:rPr>
        <w:t>37.355 (LPP)</w:t>
      </w:r>
      <w:r w:rsidR="000F72DB">
        <w:rPr>
          <w:sz w:val="22"/>
          <w:szCs w:val="22"/>
          <w:lang w:eastAsia="zh-CN"/>
        </w:rPr>
        <w:t xml:space="preserve"> from </w:t>
      </w:r>
      <w:r w:rsidR="00F37F9E">
        <w:rPr>
          <w:sz w:val="22"/>
          <w:szCs w:val="22"/>
          <w:lang w:eastAsia="zh-CN"/>
        </w:rPr>
        <w:t>RAN</w:t>
      </w:r>
      <w:r w:rsidR="00F37F9E" w:rsidRPr="00F37F9E">
        <w:rPr>
          <w:sz w:val="22"/>
          <w:szCs w:val="22"/>
          <w:lang w:eastAsia="zh-CN"/>
        </w:rPr>
        <w:t>2#129</w:t>
      </w:r>
      <w:r w:rsidR="00F37F9E">
        <w:rPr>
          <w:sz w:val="22"/>
          <w:szCs w:val="22"/>
          <w:lang w:eastAsia="zh-CN"/>
        </w:rPr>
        <w:t xml:space="preserve"> is in [2].</w:t>
      </w:r>
    </w:p>
    <w:p w14:paraId="6DEA29BD" w14:textId="105197A6" w:rsidR="00333C34" w:rsidRDefault="00333C34" w:rsidP="005F7A77">
      <w:pPr>
        <w:jc w:val="both"/>
        <w:rPr>
          <w:sz w:val="22"/>
          <w:szCs w:val="22"/>
        </w:rPr>
      </w:pPr>
      <w:r>
        <w:rPr>
          <w:sz w:val="22"/>
          <w:szCs w:val="22"/>
        </w:rPr>
        <w:t xml:space="preserve">The </w:t>
      </w:r>
      <w:r w:rsidR="001E1EEB">
        <w:rPr>
          <w:sz w:val="22"/>
          <w:szCs w:val="22"/>
        </w:rPr>
        <w:t xml:space="preserve">corresponding </w:t>
      </w:r>
      <w:r w:rsidR="00231A4D">
        <w:rPr>
          <w:sz w:val="22"/>
          <w:szCs w:val="22"/>
        </w:rPr>
        <w:t xml:space="preserve">necessary </w:t>
      </w:r>
      <w:r>
        <w:rPr>
          <w:sz w:val="22"/>
          <w:szCs w:val="22"/>
        </w:rPr>
        <w:t xml:space="preserve">changes in TS 38.171 </w:t>
      </w:r>
      <w:r w:rsidR="009B6EF4">
        <w:rPr>
          <w:sz w:val="22"/>
          <w:szCs w:val="22"/>
        </w:rPr>
        <w:t>include at least</w:t>
      </w:r>
      <w:r w:rsidR="00231A4D">
        <w:rPr>
          <w:sz w:val="22"/>
          <w:szCs w:val="22"/>
        </w:rPr>
        <w:t>:</w:t>
      </w:r>
    </w:p>
    <w:p w14:paraId="6C236E53" w14:textId="67BA4C20" w:rsidR="00A92EEF" w:rsidRPr="00231A4D" w:rsidRDefault="00A92EEF" w:rsidP="00231A4D">
      <w:pPr>
        <w:pStyle w:val="ListParagraph"/>
        <w:numPr>
          <w:ilvl w:val="0"/>
          <w:numId w:val="41"/>
        </w:numPr>
        <w:jc w:val="both"/>
        <w:rPr>
          <w:sz w:val="22"/>
          <w:szCs w:val="22"/>
        </w:rPr>
      </w:pPr>
      <w:r w:rsidRPr="00231A4D">
        <w:rPr>
          <w:sz w:val="22"/>
          <w:szCs w:val="22"/>
        </w:rPr>
        <w:t>Section 4.8</w:t>
      </w:r>
      <w:r w:rsidR="001D21B4" w:rsidRPr="00231A4D">
        <w:rPr>
          <w:sz w:val="22"/>
          <w:szCs w:val="22"/>
        </w:rPr>
        <w:t>, Table 4.8-1</w:t>
      </w:r>
      <w:r w:rsidR="00AD3851" w:rsidRPr="00231A4D">
        <w:rPr>
          <w:sz w:val="22"/>
          <w:szCs w:val="22"/>
        </w:rPr>
        <w:t xml:space="preserve"> (Relative signal power levels for each signal type for each GNSS)</w:t>
      </w:r>
      <w:r w:rsidR="00231A4D">
        <w:rPr>
          <w:sz w:val="22"/>
          <w:szCs w:val="22"/>
        </w:rPr>
        <w:t xml:space="preserve"> needs to be updated with the </w:t>
      </w:r>
      <w:r w:rsidR="003E526F">
        <w:rPr>
          <w:sz w:val="22"/>
          <w:szCs w:val="22"/>
        </w:rPr>
        <w:t xml:space="preserve">corresponding </w:t>
      </w:r>
      <w:r w:rsidR="00231A4D">
        <w:rPr>
          <w:sz w:val="22"/>
          <w:szCs w:val="22"/>
        </w:rPr>
        <w:t xml:space="preserve">power level </w:t>
      </w:r>
      <w:r w:rsidR="003E526F">
        <w:rPr>
          <w:sz w:val="22"/>
          <w:szCs w:val="22"/>
        </w:rPr>
        <w:t xml:space="preserve">for </w:t>
      </w:r>
      <w:r w:rsidR="009B6EF4">
        <w:rPr>
          <w:sz w:val="22"/>
          <w:szCs w:val="22"/>
        </w:rPr>
        <w:t>B2b</w:t>
      </w:r>
      <w:r w:rsidR="003E526F">
        <w:rPr>
          <w:sz w:val="22"/>
          <w:szCs w:val="22"/>
        </w:rPr>
        <w:t>.</w:t>
      </w:r>
    </w:p>
    <w:p w14:paraId="473342FB" w14:textId="2056ECCB" w:rsidR="00943044" w:rsidRDefault="00943044" w:rsidP="00A57888">
      <w:pPr>
        <w:pStyle w:val="ListParagraph"/>
        <w:numPr>
          <w:ilvl w:val="0"/>
          <w:numId w:val="41"/>
        </w:numPr>
        <w:jc w:val="both"/>
        <w:rPr>
          <w:sz w:val="22"/>
          <w:szCs w:val="22"/>
        </w:rPr>
      </w:pPr>
      <w:r>
        <w:rPr>
          <w:sz w:val="22"/>
          <w:szCs w:val="22"/>
        </w:rPr>
        <w:t xml:space="preserve">In Annex C, </w:t>
      </w:r>
      <w:r w:rsidRPr="00943044">
        <w:rPr>
          <w:sz w:val="22"/>
          <w:szCs w:val="22"/>
        </w:rPr>
        <w:t>Table C.2</w:t>
      </w:r>
      <w:r>
        <w:rPr>
          <w:sz w:val="22"/>
          <w:szCs w:val="22"/>
        </w:rPr>
        <w:t xml:space="preserve"> (</w:t>
      </w:r>
      <w:r w:rsidRPr="00943044">
        <w:rPr>
          <w:sz w:val="22"/>
          <w:szCs w:val="22"/>
        </w:rPr>
        <w:t>Parameter values</w:t>
      </w:r>
      <w:r>
        <w:rPr>
          <w:sz w:val="22"/>
          <w:szCs w:val="22"/>
        </w:rPr>
        <w:t>)</w:t>
      </w:r>
      <w:r w:rsidR="001373EB">
        <w:rPr>
          <w:sz w:val="22"/>
          <w:szCs w:val="22"/>
        </w:rPr>
        <w:t>:</w:t>
      </w:r>
      <w:r w:rsidR="00EA0C4E">
        <w:rPr>
          <w:sz w:val="22"/>
          <w:szCs w:val="22"/>
        </w:rPr>
        <w:t xml:space="preserve"> </w:t>
      </w:r>
      <w:r w:rsidR="005A0CF5">
        <w:rPr>
          <w:sz w:val="22"/>
          <w:szCs w:val="22"/>
        </w:rPr>
        <w:t xml:space="preserve">a row for </w:t>
      </w:r>
      <w:r w:rsidR="00EA0C4E">
        <w:rPr>
          <w:sz w:val="22"/>
          <w:szCs w:val="22"/>
        </w:rPr>
        <w:t>B2b needs to be added.</w:t>
      </w:r>
    </w:p>
    <w:p w14:paraId="3C438B46" w14:textId="37B226BA" w:rsidR="005A0CF5" w:rsidRDefault="005A0CF5" w:rsidP="00A57888">
      <w:pPr>
        <w:pStyle w:val="ListParagraph"/>
        <w:numPr>
          <w:ilvl w:val="0"/>
          <w:numId w:val="41"/>
        </w:numPr>
        <w:jc w:val="both"/>
        <w:rPr>
          <w:sz w:val="22"/>
          <w:szCs w:val="22"/>
        </w:rPr>
      </w:pPr>
      <w:r>
        <w:rPr>
          <w:sz w:val="22"/>
          <w:szCs w:val="22"/>
        </w:rPr>
        <w:t>In Annex C, Table C.3 (</w:t>
      </w:r>
      <w:r w:rsidRPr="005A0CF5">
        <w:rPr>
          <w:sz w:val="22"/>
          <w:szCs w:val="22"/>
        </w:rPr>
        <w:t>Ratio between carrier frequency and chip rate</w:t>
      </w:r>
      <w:r>
        <w:rPr>
          <w:sz w:val="22"/>
          <w:szCs w:val="22"/>
        </w:rPr>
        <w:t>)</w:t>
      </w:r>
      <w:r w:rsidR="001373EB">
        <w:rPr>
          <w:sz w:val="22"/>
          <w:szCs w:val="22"/>
        </w:rPr>
        <w:t>:</w:t>
      </w:r>
      <w:r>
        <w:rPr>
          <w:sz w:val="22"/>
          <w:szCs w:val="22"/>
        </w:rPr>
        <w:t xml:space="preserve"> a row for B2b needs to be added.</w:t>
      </w:r>
    </w:p>
    <w:p w14:paraId="5D09A83E" w14:textId="0F19B211" w:rsidR="003E1AFF" w:rsidRDefault="006F4ADF" w:rsidP="00A57888">
      <w:pPr>
        <w:pStyle w:val="ListParagraph"/>
        <w:numPr>
          <w:ilvl w:val="0"/>
          <w:numId w:val="41"/>
        </w:numPr>
        <w:jc w:val="both"/>
        <w:rPr>
          <w:sz w:val="22"/>
          <w:szCs w:val="22"/>
        </w:rPr>
      </w:pPr>
      <w:r>
        <w:rPr>
          <w:sz w:val="22"/>
          <w:szCs w:val="22"/>
        </w:rPr>
        <w:t>In Annex E</w:t>
      </w:r>
      <w:r w:rsidR="002256FF">
        <w:rPr>
          <w:sz w:val="22"/>
          <w:szCs w:val="22"/>
        </w:rPr>
        <w:t>.1</w:t>
      </w:r>
      <w:r>
        <w:rPr>
          <w:sz w:val="22"/>
          <w:szCs w:val="22"/>
        </w:rPr>
        <w:t xml:space="preserve">, Table </w:t>
      </w:r>
      <w:r w:rsidR="001373EB">
        <w:rPr>
          <w:sz w:val="22"/>
          <w:szCs w:val="22"/>
        </w:rPr>
        <w:t>E.1 (</w:t>
      </w:r>
      <w:r w:rsidR="001373EB" w:rsidRPr="001373EB">
        <w:rPr>
          <w:sz w:val="22"/>
          <w:szCs w:val="22"/>
        </w:rPr>
        <w:t>Assistance data to be provided to the UE</w:t>
      </w:r>
      <w:r w:rsidR="001373EB">
        <w:rPr>
          <w:sz w:val="22"/>
          <w:szCs w:val="22"/>
        </w:rPr>
        <w:t>): B2b needs to be included in Note 2.</w:t>
      </w:r>
    </w:p>
    <w:p w14:paraId="75EAEE98" w14:textId="39A167D2" w:rsidR="00C12E1E" w:rsidRDefault="00C12E1E" w:rsidP="00A57888">
      <w:pPr>
        <w:pStyle w:val="ListParagraph"/>
        <w:numPr>
          <w:ilvl w:val="0"/>
          <w:numId w:val="41"/>
        </w:numPr>
        <w:jc w:val="both"/>
        <w:rPr>
          <w:sz w:val="22"/>
          <w:szCs w:val="22"/>
        </w:rPr>
      </w:pPr>
      <w:r>
        <w:rPr>
          <w:sz w:val="22"/>
          <w:szCs w:val="22"/>
        </w:rPr>
        <w:t>In Annex E.2, Table E.4</w:t>
      </w:r>
      <w:r w:rsidR="00415BAF">
        <w:rPr>
          <w:sz w:val="22"/>
          <w:szCs w:val="22"/>
        </w:rPr>
        <w:t>:</w:t>
      </w:r>
      <w:r>
        <w:rPr>
          <w:sz w:val="22"/>
          <w:szCs w:val="22"/>
        </w:rPr>
        <w:t xml:space="preserve"> the </w:t>
      </w:r>
      <w:r w:rsidR="001719CB" w:rsidRPr="001719CB">
        <w:rPr>
          <w:sz w:val="22"/>
          <w:szCs w:val="22"/>
        </w:rPr>
        <w:t>GNSS-IonosphericModel IE</w:t>
      </w:r>
      <w:r w:rsidR="001719CB">
        <w:rPr>
          <w:sz w:val="22"/>
          <w:szCs w:val="22"/>
        </w:rPr>
        <w:t xml:space="preserve"> need</w:t>
      </w:r>
      <w:r w:rsidR="00E520CC">
        <w:rPr>
          <w:sz w:val="22"/>
          <w:szCs w:val="22"/>
        </w:rPr>
        <w:t>s</w:t>
      </w:r>
      <w:r w:rsidR="001719CB">
        <w:rPr>
          <w:sz w:val="22"/>
          <w:szCs w:val="22"/>
        </w:rPr>
        <w:t xml:space="preserve"> to be updated to account for </w:t>
      </w:r>
      <w:r w:rsidR="009E6D86">
        <w:rPr>
          <w:sz w:val="22"/>
          <w:szCs w:val="22"/>
        </w:rPr>
        <w:t>B2b</w:t>
      </w:r>
      <w:r w:rsidR="00B15368">
        <w:rPr>
          <w:sz w:val="22"/>
          <w:szCs w:val="22"/>
        </w:rPr>
        <w:t xml:space="preserve"> in Note 2</w:t>
      </w:r>
      <w:r w:rsidR="001719CB">
        <w:rPr>
          <w:sz w:val="22"/>
          <w:szCs w:val="22"/>
        </w:rPr>
        <w:t>.</w:t>
      </w:r>
    </w:p>
    <w:p w14:paraId="1AE002BF" w14:textId="508C9314" w:rsidR="00542256" w:rsidRPr="00AF36F4" w:rsidRDefault="00AF36F4" w:rsidP="00A57888">
      <w:pPr>
        <w:pStyle w:val="ListParagraph"/>
        <w:numPr>
          <w:ilvl w:val="0"/>
          <w:numId w:val="41"/>
        </w:numPr>
        <w:jc w:val="both"/>
        <w:rPr>
          <w:sz w:val="22"/>
          <w:szCs w:val="22"/>
        </w:rPr>
      </w:pPr>
      <w:r w:rsidRPr="00AF36F4">
        <w:rPr>
          <w:sz w:val="22"/>
          <w:szCs w:val="22"/>
        </w:rPr>
        <w:t xml:space="preserve">In </w:t>
      </w:r>
      <w:r w:rsidR="00B579D9" w:rsidRPr="00AF36F4">
        <w:rPr>
          <w:sz w:val="22"/>
          <w:szCs w:val="22"/>
        </w:rPr>
        <w:t>Annex E</w:t>
      </w:r>
      <w:r w:rsidR="00D74179" w:rsidRPr="00AF36F4">
        <w:rPr>
          <w:sz w:val="22"/>
          <w:szCs w:val="22"/>
        </w:rPr>
        <w:t>.2</w:t>
      </w:r>
      <w:r w:rsidRPr="00AF36F4">
        <w:rPr>
          <w:sz w:val="22"/>
          <w:szCs w:val="22"/>
        </w:rPr>
        <w:t xml:space="preserve">, </w:t>
      </w:r>
      <w:r w:rsidR="00542256" w:rsidRPr="00AF36F4">
        <w:rPr>
          <w:sz w:val="22"/>
          <w:szCs w:val="22"/>
        </w:rPr>
        <w:t>Table E.7</w:t>
      </w:r>
      <w:r w:rsidR="00415BAF">
        <w:rPr>
          <w:sz w:val="22"/>
          <w:szCs w:val="22"/>
        </w:rPr>
        <w:t>:</w:t>
      </w:r>
      <w:r>
        <w:rPr>
          <w:sz w:val="22"/>
          <w:szCs w:val="22"/>
        </w:rPr>
        <w:t xml:space="preserve"> the</w:t>
      </w:r>
      <w:r w:rsidR="00981273" w:rsidRPr="00AF36F4">
        <w:rPr>
          <w:sz w:val="22"/>
          <w:szCs w:val="22"/>
        </w:rPr>
        <w:t xml:space="preserve"> </w:t>
      </w:r>
      <w:r w:rsidR="005D6574" w:rsidRPr="00AF36F4">
        <w:rPr>
          <w:sz w:val="22"/>
          <w:szCs w:val="22"/>
        </w:rPr>
        <w:t>GNSS c</w:t>
      </w:r>
      <w:r w:rsidR="00EE4360" w:rsidRPr="00AF36F4">
        <w:rPr>
          <w:sz w:val="22"/>
          <w:szCs w:val="22"/>
        </w:rPr>
        <w:t xml:space="preserve">lock and </w:t>
      </w:r>
      <w:r w:rsidR="00707BAC" w:rsidRPr="00AF36F4">
        <w:rPr>
          <w:sz w:val="22"/>
          <w:szCs w:val="22"/>
        </w:rPr>
        <w:t xml:space="preserve">orbit </w:t>
      </w:r>
      <w:r w:rsidR="00981273" w:rsidRPr="00AF36F4">
        <w:rPr>
          <w:sz w:val="22"/>
          <w:szCs w:val="22"/>
        </w:rPr>
        <w:t>model</w:t>
      </w:r>
      <w:r>
        <w:rPr>
          <w:sz w:val="22"/>
          <w:szCs w:val="22"/>
        </w:rPr>
        <w:t xml:space="preserve"> need to be added for </w:t>
      </w:r>
      <w:r w:rsidR="009F3F1A">
        <w:rPr>
          <w:sz w:val="22"/>
          <w:szCs w:val="22"/>
        </w:rPr>
        <w:t>B2b</w:t>
      </w:r>
      <w:r>
        <w:rPr>
          <w:sz w:val="22"/>
          <w:szCs w:val="22"/>
        </w:rPr>
        <w:t>.</w:t>
      </w:r>
    </w:p>
    <w:p w14:paraId="664B880B" w14:textId="3C05F095" w:rsidR="00EA7617" w:rsidRDefault="00AF36F4" w:rsidP="00AF36F4">
      <w:pPr>
        <w:pStyle w:val="ListParagraph"/>
        <w:numPr>
          <w:ilvl w:val="0"/>
          <w:numId w:val="41"/>
        </w:numPr>
        <w:jc w:val="both"/>
        <w:rPr>
          <w:sz w:val="22"/>
          <w:szCs w:val="22"/>
        </w:rPr>
      </w:pPr>
      <w:r>
        <w:rPr>
          <w:sz w:val="22"/>
          <w:szCs w:val="22"/>
        </w:rPr>
        <w:lastRenderedPageBreak/>
        <w:t xml:space="preserve">In Annex E.2, </w:t>
      </w:r>
      <w:r w:rsidR="00EA7617" w:rsidRPr="00AF36F4">
        <w:rPr>
          <w:sz w:val="22"/>
          <w:szCs w:val="22"/>
        </w:rPr>
        <w:t>Table E.10</w:t>
      </w:r>
      <w:r w:rsidR="000D0216">
        <w:rPr>
          <w:sz w:val="22"/>
          <w:szCs w:val="22"/>
        </w:rPr>
        <w:t>:</w:t>
      </w:r>
      <w:r>
        <w:rPr>
          <w:sz w:val="22"/>
          <w:szCs w:val="22"/>
        </w:rPr>
        <w:t xml:space="preserve"> the </w:t>
      </w:r>
      <w:r w:rsidR="00B60F57" w:rsidRPr="00AF36F4">
        <w:rPr>
          <w:sz w:val="22"/>
          <w:szCs w:val="22"/>
        </w:rPr>
        <w:t>GNSS Almanac choice</w:t>
      </w:r>
      <w:r>
        <w:rPr>
          <w:sz w:val="22"/>
          <w:szCs w:val="22"/>
        </w:rPr>
        <w:t xml:space="preserve"> needs to be added for </w:t>
      </w:r>
      <w:r w:rsidR="002C3C73">
        <w:rPr>
          <w:sz w:val="22"/>
          <w:szCs w:val="22"/>
        </w:rPr>
        <w:t>B2b</w:t>
      </w:r>
      <w:r>
        <w:rPr>
          <w:sz w:val="22"/>
          <w:szCs w:val="22"/>
        </w:rPr>
        <w:t>.</w:t>
      </w:r>
    </w:p>
    <w:p w14:paraId="2CA07AB0" w14:textId="5FFB5419" w:rsidR="000D0216" w:rsidRPr="00171A93" w:rsidRDefault="005449DD" w:rsidP="00171A93">
      <w:pPr>
        <w:pStyle w:val="ListParagraph"/>
        <w:numPr>
          <w:ilvl w:val="0"/>
          <w:numId w:val="41"/>
        </w:numPr>
        <w:jc w:val="both"/>
        <w:rPr>
          <w:sz w:val="22"/>
          <w:szCs w:val="22"/>
        </w:rPr>
      </w:pPr>
      <w:r>
        <w:rPr>
          <w:sz w:val="22"/>
          <w:szCs w:val="22"/>
        </w:rPr>
        <w:t xml:space="preserve">In Annex </w:t>
      </w:r>
      <w:r w:rsidR="000D0216">
        <w:rPr>
          <w:sz w:val="22"/>
          <w:szCs w:val="22"/>
        </w:rPr>
        <w:t xml:space="preserve">E.2, Table E.12: the </w:t>
      </w:r>
      <w:r w:rsidR="000D0216" w:rsidRPr="000D0216">
        <w:rPr>
          <w:sz w:val="22"/>
          <w:szCs w:val="22"/>
        </w:rPr>
        <w:t>GNSS UTC Model choice</w:t>
      </w:r>
      <w:r w:rsidR="000D0216">
        <w:rPr>
          <w:sz w:val="22"/>
          <w:szCs w:val="22"/>
        </w:rPr>
        <w:t xml:space="preserve"> needs to be added for B2b.</w:t>
      </w:r>
    </w:p>
    <w:p w14:paraId="7DF6D8BC" w14:textId="77777777" w:rsidR="00992EF2" w:rsidRDefault="00992EF2" w:rsidP="00992EF2">
      <w:pPr>
        <w:pStyle w:val="ListParagraph"/>
        <w:jc w:val="both"/>
        <w:rPr>
          <w:i/>
          <w:iCs/>
          <w:sz w:val="22"/>
          <w:szCs w:val="22"/>
        </w:rPr>
      </w:pPr>
    </w:p>
    <w:p w14:paraId="670BAA28" w14:textId="4A4E25DB" w:rsidR="00992EF2" w:rsidRPr="00992EF2" w:rsidRDefault="00F71C0D" w:rsidP="00992EF2">
      <w:pPr>
        <w:jc w:val="both"/>
        <w:rPr>
          <w:sz w:val="22"/>
          <w:szCs w:val="22"/>
        </w:rPr>
      </w:pPr>
      <w:r>
        <w:rPr>
          <w:sz w:val="22"/>
          <w:szCs w:val="22"/>
        </w:rPr>
        <w:t xml:space="preserve">For LTE, </w:t>
      </w:r>
      <w:r w:rsidR="00992EF2" w:rsidRPr="00992EF2">
        <w:rPr>
          <w:sz w:val="22"/>
          <w:szCs w:val="22"/>
        </w:rPr>
        <w:t>TS 36.171</w:t>
      </w:r>
      <w:r>
        <w:rPr>
          <w:sz w:val="22"/>
          <w:szCs w:val="22"/>
        </w:rPr>
        <w:t xml:space="preserve"> needs to be updated </w:t>
      </w:r>
      <w:proofErr w:type="gramStart"/>
      <w:r>
        <w:rPr>
          <w:sz w:val="22"/>
          <w:szCs w:val="22"/>
        </w:rPr>
        <w:t>similar to</w:t>
      </w:r>
      <w:proofErr w:type="gramEnd"/>
      <w:r>
        <w:rPr>
          <w:sz w:val="22"/>
          <w:szCs w:val="22"/>
        </w:rPr>
        <w:t xml:space="preserve"> the above </w:t>
      </w:r>
      <w:r w:rsidR="006B46F6">
        <w:rPr>
          <w:sz w:val="22"/>
          <w:szCs w:val="22"/>
        </w:rPr>
        <w:t xml:space="preserve">for </w:t>
      </w:r>
      <w:r>
        <w:rPr>
          <w:sz w:val="22"/>
          <w:szCs w:val="22"/>
        </w:rPr>
        <w:t>TS 38.171.</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65CE8A53" w:rsidR="00E2481F" w:rsidRPr="002D0D30" w:rsidRDefault="002D0D30" w:rsidP="002D0D30">
      <w:pPr>
        <w:pStyle w:val="ListParagraph"/>
        <w:numPr>
          <w:ilvl w:val="0"/>
          <w:numId w:val="13"/>
        </w:numPr>
        <w:jc w:val="both"/>
        <w:rPr>
          <w:i/>
          <w:iCs/>
          <w:sz w:val="22"/>
          <w:szCs w:val="22"/>
        </w:rPr>
      </w:pPr>
      <w:r w:rsidRPr="002D0D30">
        <w:rPr>
          <w:b/>
          <w:bCs/>
          <w:i/>
          <w:iCs/>
          <w:sz w:val="22"/>
          <w:szCs w:val="22"/>
          <w:u w:val="single"/>
          <w:lang w:val="en-US"/>
        </w:rPr>
        <w:t>Proposal 1</w:t>
      </w:r>
      <w:r w:rsidRPr="002D0D30">
        <w:rPr>
          <w:i/>
          <w:iCs/>
          <w:sz w:val="22"/>
          <w:szCs w:val="22"/>
          <w:lang w:val="en-US"/>
        </w:rPr>
        <w:t xml:space="preserve">: </w:t>
      </w:r>
      <w:r w:rsidR="005E3E27">
        <w:rPr>
          <w:i/>
          <w:iCs/>
          <w:sz w:val="22"/>
          <w:szCs w:val="22"/>
          <w:lang w:val="en-US"/>
        </w:rPr>
        <w:t>At least t</w:t>
      </w:r>
      <w:r w:rsidR="00E2481F" w:rsidRPr="002D0D30">
        <w:rPr>
          <w:i/>
          <w:iCs/>
          <w:sz w:val="22"/>
          <w:szCs w:val="22"/>
        </w:rPr>
        <w:t xml:space="preserve">he following </w:t>
      </w:r>
      <w:r w:rsidR="00D1279B" w:rsidRPr="002D0D30">
        <w:rPr>
          <w:i/>
          <w:iCs/>
          <w:sz w:val="22"/>
          <w:szCs w:val="22"/>
        </w:rPr>
        <w:t>changes are</w:t>
      </w:r>
      <w:r w:rsidR="00A100B5" w:rsidRPr="002D0D30">
        <w:rPr>
          <w:i/>
          <w:iCs/>
          <w:sz w:val="22"/>
          <w:szCs w:val="22"/>
        </w:rPr>
        <w:t xml:space="preserve"> necessary for introducing the support </w:t>
      </w:r>
      <w:r w:rsidR="009D6B7E">
        <w:rPr>
          <w:i/>
          <w:iCs/>
          <w:sz w:val="22"/>
          <w:szCs w:val="22"/>
        </w:rPr>
        <w:t>for BDS B2b</w:t>
      </w:r>
      <w:r w:rsidR="00A100B5" w:rsidRPr="002D0D30">
        <w:rPr>
          <w:i/>
          <w:iCs/>
          <w:sz w:val="22"/>
          <w:szCs w:val="22"/>
        </w:rPr>
        <w:t xml:space="preserve"> </w:t>
      </w:r>
      <w:r w:rsidR="00992EF2">
        <w:rPr>
          <w:i/>
          <w:iCs/>
          <w:sz w:val="22"/>
          <w:szCs w:val="22"/>
        </w:rPr>
        <w:t xml:space="preserve">for NR </w:t>
      </w:r>
      <w:r w:rsidR="00A100B5" w:rsidRPr="002D0D30">
        <w:rPr>
          <w:i/>
          <w:iCs/>
          <w:sz w:val="22"/>
          <w:szCs w:val="22"/>
        </w:rPr>
        <w:t xml:space="preserve">in </w:t>
      </w:r>
      <w:r w:rsidRPr="002D0D30">
        <w:rPr>
          <w:i/>
          <w:iCs/>
          <w:sz w:val="22"/>
          <w:szCs w:val="22"/>
        </w:rPr>
        <w:t>TS 38.171:</w:t>
      </w:r>
    </w:p>
    <w:p w14:paraId="6755314D" w14:textId="77777777" w:rsidR="005E3E27" w:rsidRPr="005E3E27" w:rsidRDefault="005E3E27" w:rsidP="005E3E27">
      <w:pPr>
        <w:pStyle w:val="ListParagraph"/>
        <w:numPr>
          <w:ilvl w:val="1"/>
          <w:numId w:val="13"/>
        </w:numPr>
        <w:jc w:val="both"/>
        <w:rPr>
          <w:i/>
          <w:iCs/>
          <w:sz w:val="22"/>
          <w:szCs w:val="22"/>
        </w:rPr>
      </w:pPr>
      <w:r w:rsidRPr="005E3E27">
        <w:rPr>
          <w:i/>
          <w:iCs/>
          <w:sz w:val="22"/>
          <w:szCs w:val="22"/>
        </w:rPr>
        <w:t>Section 4.8, Table 4.8-1 (Relative signal power levels for each signal type for each GNSS) needs to be updated with the corresponding power level for B2b.</w:t>
      </w:r>
    </w:p>
    <w:p w14:paraId="4A5152C1" w14:textId="77777777" w:rsidR="005E3E27" w:rsidRPr="005E3E27" w:rsidRDefault="005E3E27" w:rsidP="005E3E27">
      <w:pPr>
        <w:pStyle w:val="ListParagraph"/>
        <w:numPr>
          <w:ilvl w:val="1"/>
          <w:numId w:val="13"/>
        </w:numPr>
        <w:jc w:val="both"/>
        <w:rPr>
          <w:i/>
          <w:iCs/>
          <w:sz w:val="22"/>
          <w:szCs w:val="22"/>
        </w:rPr>
      </w:pPr>
      <w:r w:rsidRPr="005E3E27">
        <w:rPr>
          <w:i/>
          <w:iCs/>
          <w:sz w:val="22"/>
          <w:szCs w:val="22"/>
        </w:rPr>
        <w:t>In Annex C, Table C.2 (Parameter values): a row for B2b needs to be added.</w:t>
      </w:r>
    </w:p>
    <w:p w14:paraId="2CE092A7" w14:textId="77777777" w:rsidR="005E3E27" w:rsidRPr="005E3E27" w:rsidRDefault="005E3E27" w:rsidP="005E3E27">
      <w:pPr>
        <w:pStyle w:val="ListParagraph"/>
        <w:numPr>
          <w:ilvl w:val="1"/>
          <w:numId w:val="13"/>
        </w:numPr>
        <w:jc w:val="both"/>
        <w:rPr>
          <w:i/>
          <w:iCs/>
          <w:sz w:val="22"/>
          <w:szCs w:val="22"/>
        </w:rPr>
      </w:pPr>
      <w:r w:rsidRPr="005E3E27">
        <w:rPr>
          <w:i/>
          <w:iCs/>
          <w:sz w:val="22"/>
          <w:szCs w:val="22"/>
        </w:rPr>
        <w:t>In Annex C, Table C.3 (Ratio between carrier frequency and chip rate): a row for B2b needs to be added.</w:t>
      </w:r>
    </w:p>
    <w:p w14:paraId="3E66D0A8" w14:textId="77777777" w:rsidR="005E3E27" w:rsidRPr="005E3E27" w:rsidRDefault="005E3E27" w:rsidP="005E3E27">
      <w:pPr>
        <w:pStyle w:val="ListParagraph"/>
        <w:numPr>
          <w:ilvl w:val="1"/>
          <w:numId w:val="13"/>
        </w:numPr>
        <w:jc w:val="both"/>
        <w:rPr>
          <w:i/>
          <w:iCs/>
          <w:sz w:val="22"/>
          <w:szCs w:val="22"/>
        </w:rPr>
      </w:pPr>
      <w:r w:rsidRPr="005E3E27">
        <w:rPr>
          <w:i/>
          <w:iCs/>
          <w:sz w:val="22"/>
          <w:szCs w:val="22"/>
        </w:rPr>
        <w:t>In Annex E.1, Table E.1 (Assistance data to be provided to the UE): B2b needs to be included in Note 2.</w:t>
      </w:r>
    </w:p>
    <w:p w14:paraId="095F9B85" w14:textId="77777777" w:rsidR="005E3E27" w:rsidRPr="005E3E27" w:rsidRDefault="005E3E27" w:rsidP="005E3E27">
      <w:pPr>
        <w:pStyle w:val="ListParagraph"/>
        <w:numPr>
          <w:ilvl w:val="1"/>
          <w:numId w:val="13"/>
        </w:numPr>
        <w:jc w:val="both"/>
        <w:rPr>
          <w:i/>
          <w:iCs/>
          <w:sz w:val="22"/>
          <w:szCs w:val="22"/>
        </w:rPr>
      </w:pPr>
      <w:r w:rsidRPr="005E3E27">
        <w:rPr>
          <w:i/>
          <w:iCs/>
          <w:sz w:val="22"/>
          <w:szCs w:val="22"/>
        </w:rPr>
        <w:t>In Annex E.2, Table E.4: the GNSS-IonosphericModel IE needs to be updated to account for B2b in Note 2.</w:t>
      </w:r>
    </w:p>
    <w:p w14:paraId="33DDF2AB" w14:textId="77777777" w:rsidR="005E3E27" w:rsidRPr="005E3E27" w:rsidRDefault="005E3E27" w:rsidP="005E3E27">
      <w:pPr>
        <w:pStyle w:val="ListParagraph"/>
        <w:numPr>
          <w:ilvl w:val="1"/>
          <w:numId w:val="13"/>
        </w:numPr>
        <w:jc w:val="both"/>
        <w:rPr>
          <w:i/>
          <w:iCs/>
          <w:sz w:val="22"/>
          <w:szCs w:val="22"/>
        </w:rPr>
      </w:pPr>
      <w:r w:rsidRPr="005E3E27">
        <w:rPr>
          <w:i/>
          <w:iCs/>
          <w:sz w:val="22"/>
          <w:szCs w:val="22"/>
        </w:rPr>
        <w:t>In Annex E.2, Table E.7: the GNSS clock and orbit model need to be added for B2b.</w:t>
      </w:r>
    </w:p>
    <w:p w14:paraId="64B34A2F" w14:textId="77777777" w:rsidR="005E3E27" w:rsidRPr="005E3E27" w:rsidRDefault="005E3E27" w:rsidP="005E3E27">
      <w:pPr>
        <w:pStyle w:val="ListParagraph"/>
        <w:numPr>
          <w:ilvl w:val="1"/>
          <w:numId w:val="13"/>
        </w:numPr>
        <w:jc w:val="both"/>
        <w:rPr>
          <w:i/>
          <w:iCs/>
          <w:sz w:val="22"/>
          <w:szCs w:val="22"/>
        </w:rPr>
      </w:pPr>
      <w:r w:rsidRPr="005E3E27">
        <w:rPr>
          <w:i/>
          <w:iCs/>
          <w:sz w:val="22"/>
          <w:szCs w:val="22"/>
        </w:rPr>
        <w:t>In Annex E.2, Table E.10: the GNSS Almanac choice needs to be added for B2b.</w:t>
      </w:r>
    </w:p>
    <w:p w14:paraId="4D31D287" w14:textId="77777777" w:rsidR="005E3E27" w:rsidRPr="005E3E27" w:rsidRDefault="005E3E27" w:rsidP="005E3E27">
      <w:pPr>
        <w:pStyle w:val="ListParagraph"/>
        <w:numPr>
          <w:ilvl w:val="1"/>
          <w:numId w:val="13"/>
        </w:numPr>
        <w:jc w:val="both"/>
        <w:rPr>
          <w:i/>
          <w:iCs/>
          <w:sz w:val="22"/>
          <w:szCs w:val="22"/>
        </w:rPr>
      </w:pPr>
      <w:r w:rsidRPr="005E3E27">
        <w:rPr>
          <w:i/>
          <w:iCs/>
          <w:sz w:val="22"/>
          <w:szCs w:val="22"/>
        </w:rPr>
        <w:t>In Annex E.2, Table E.12: the GNSS UTC Model choice needs to be added for B2b.</w:t>
      </w:r>
    </w:p>
    <w:p w14:paraId="6B5C0C0B" w14:textId="77777777" w:rsidR="00E46119" w:rsidRPr="00E46119" w:rsidRDefault="00E46119" w:rsidP="00E46119">
      <w:pPr>
        <w:pStyle w:val="ListParagraph"/>
        <w:jc w:val="both"/>
        <w:rPr>
          <w:i/>
          <w:iCs/>
          <w:sz w:val="22"/>
          <w:szCs w:val="22"/>
        </w:rPr>
      </w:pPr>
    </w:p>
    <w:p w14:paraId="5C39F85F" w14:textId="714015BE" w:rsidR="00E46119" w:rsidRPr="00067C08" w:rsidRDefault="00E46119" w:rsidP="00067C08">
      <w:pPr>
        <w:pStyle w:val="ListParagraph"/>
        <w:numPr>
          <w:ilvl w:val="0"/>
          <w:numId w:val="13"/>
        </w:numPr>
        <w:jc w:val="both"/>
        <w:rPr>
          <w:i/>
          <w:iCs/>
          <w:sz w:val="22"/>
          <w:szCs w:val="22"/>
        </w:rPr>
      </w:pPr>
      <w:r w:rsidRPr="00067C08">
        <w:rPr>
          <w:b/>
          <w:bCs/>
          <w:i/>
          <w:iCs/>
          <w:sz w:val="22"/>
          <w:szCs w:val="22"/>
          <w:u w:val="single"/>
          <w:lang w:val="en-US"/>
        </w:rPr>
        <w:t>Proposal 2</w:t>
      </w:r>
      <w:r w:rsidRPr="00067C08">
        <w:rPr>
          <w:i/>
          <w:iCs/>
          <w:sz w:val="22"/>
          <w:szCs w:val="22"/>
          <w:lang w:val="en-US"/>
        </w:rPr>
        <w:t xml:space="preserve">: </w:t>
      </w:r>
      <w:r w:rsidR="00067C08" w:rsidRPr="00067C08">
        <w:rPr>
          <w:i/>
          <w:iCs/>
          <w:sz w:val="22"/>
          <w:szCs w:val="22"/>
        </w:rPr>
        <w:t xml:space="preserve">For LTE, TS 36.171 needs to be updated </w:t>
      </w:r>
      <w:r w:rsidR="009B210F">
        <w:rPr>
          <w:i/>
          <w:iCs/>
          <w:sz w:val="22"/>
          <w:szCs w:val="22"/>
        </w:rPr>
        <w:t>to align with</w:t>
      </w:r>
      <w:r w:rsidR="00067C08" w:rsidRPr="00067C08">
        <w:rPr>
          <w:i/>
          <w:iCs/>
          <w:sz w:val="22"/>
          <w:szCs w:val="22"/>
        </w:rPr>
        <w:t xml:space="preserve"> </w:t>
      </w:r>
      <w:r w:rsidR="009B210F">
        <w:rPr>
          <w:i/>
          <w:iCs/>
          <w:sz w:val="22"/>
          <w:szCs w:val="22"/>
        </w:rPr>
        <w:t xml:space="preserve">the updates in </w:t>
      </w:r>
      <w:r w:rsidR="00067C08" w:rsidRPr="00067C08">
        <w:rPr>
          <w:i/>
          <w:iCs/>
          <w:sz w:val="22"/>
          <w:szCs w:val="22"/>
        </w:rPr>
        <w:t>TS 38.171.</w:t>
      </w:r>
    </w:p>
    <w:p w14:paraId="4A6668EC" w14:textId="77777777" w:rsidR="00E2481F" w:rsidRPr="00A64D8A" w:rsidRDefault="00E2481F" w:rsidP="00E2481F">
      <w:pPr>
        <w:pStyle w:val="Heading1"/>
        <w:ind w:right="72"/>
        <w:rPr>
          <w:lang w:val="sv-SE"/>
        </w:rPr>
      </w:pPr>
      <w:r w:rsidRPr="00564EAC">
        <w:rPr>
          <w:lang w:val="sv-SE"/>
        </w:rPr>
        <w:t>References</w:t>
      </w:r>
    </w:p>
    <w:p w14:paraId="50E8915A" w14:textId="12644486" w:rsidR="00E2481F" w:rsidRDefault="00E2481F" w:rsidP="006A1A87">
      <w:pPr>
        <w:spacing w:after="0"/>
        <w:rPr>
          <w:lang w:eastAsia="x-none"/>
        </w:rPr>
      </w:pPr>
      <w:r w:rsidRPr="00504172">
        <w:rPr>
          <w:lang w:eastAsia="x-none"/>
        </w:rPr>
        <w:t>[1]</w:t>
      </w:r>
      <w:r>
        <w:rPr>
          <w:lang w:eastAsia="x-none"/>
        </w:rPr>
        <w:t xml:space="preserve"> </w:t>
      </w:r>
      <w:r w:rsidR="00425A46" w:rsidRPr="00425A46">
        <w:rPr>
          <w:lang w:eastAsia="x-none"/>
        </w:rPr>
        <w:t>RP-250767</w:t>
      </w:r>
      <w:r w:rsidR="00A93430">
        <w:rPr>
          <w:lang w:eastAsia="x-none"/>
        </w:rPr>
        <w:t xml:space="preserve">, </w:t>
      </w:r>
      <w:r w:rsidR="000042EE" w:rsidRPr="000042EE">
        <w:rPr>
          <w:rFonts w:hint="eastAsia"/>
          <w:lang w:eastAsia="x-none"/>
        </w:rPr>
        <w:t>Revised WID</w:t>
      </w:r>
      <w:r w:rsidR="00E57BAC">
        <w:rPr>
          <w:lang w:eastAsia="x-none"/>
        </w:rPr>
        <w:t xml:space="preserve">: </w:t>
      </w:r>
      <w:r w:rsidR="000042EE" w:rsidRPr="000042EE">
        <w:rPr>
          <w:rFonts w:hint="eastAsia"/>
          <w:lang w:eastAsia="x-none"/>
        </w:rPr>
        <w:t>Introduction of BDS (BeiDou Navigation Satellite System) B2b Signal in A-GNSS for LTE and NR</w:t>
      </w:r>
      <w:r w:rsidR="000042EE">
        <w:rPr>
          <w:lang w:eastAsia="x-none"/>
        </w:rPr>
        <w:t xml:space="preserve">, </w:t>
      </w:r>
      <w:r w:rsidR="00885807" w:rsidRPr="00885807">
        <w:rPr>
          <w:lang w:eastAsia="x-none"/>
        </w:rPr>
        <w:t>CAICT</w:t>
      </w:r>
      <w:r w:rsidR="00885807">
        <w:rPr>
          <w:lang w:eastAsia="x-none"/>
        </w:rPr>
        <w:t xml:space="preserve">, </w:t>
      </w:r>
      <w:r w:rsidR="00E57BAC">
        <w:rPr>
          <w:lang w:eastAsia="x-none"/>
        </w:rPr>
        <w:t>March 2025</w:t>
      </w:r>
      <w:r w:rsidR="00DF771C">
        <w:rPr>
          <w:lang w:eastAsia="x-none"/>
        </w:rPr>
        <w:t>.</w:t>
      </w:r>
    </w:p>
    <w:p w14:paraId="7520F128" w14:textId="2248BC73" w:rsidR="002F780B" w:rsidRDefault="00B0303B" w:rsidP="00D90A4C">
      <w:pPr>
        <w:spacing w:after="0"/>
        <w:rPr>
          <w:lang w:val="en-GB" w:eastAsia="x-none"/>
        </w:rPr>
      </w:pPr>
      <w:r>
        <w:rPr>
          <w:lang w:val="en-GB" w:eastAsia="x-none"/>
        </w:rPr>
        <w:t xml:space="preserve">[2] </w:t>
      </w:r>
      <w:r w:rsidRPr="00B0303B">
        <w:rPr>
          <w:lang w:val="en-GB" w:eastAsia="x-none"/>
        </w:rPr>
        <w:t>R2-2501435</w:t>
      </w:r>
      <w:r w:rsidR="00651DFE">
        <w:rPr>
          <w:lang w:val="en-GB" w:eastAsia="x-none"/>
        </w:rPr>
        <w:t xml:space="preserve">, </w:t>
      </w:r>
      <w:r w:rsidR="00566A93" w:rsidRPr="00566A93">
        <w:rPr>
          <w:lang w:val="en-GB" w:eastAsia="x-none"/>
        </w:rPr>
        <w:t>Introduction of B2b signal in BDS system in A-GNSS</w:t>
      </w:r>
      <w:r w:rsidR="00566A93">
        <w:rPr>
          <w:lang w:val="en-GB" w:eastAsia="x-none"/>
        </w:rPr>
        <w:t xml:space="preserve">, </w:t>
      </w:r>
      <w:r w:rsidR="008315B3" w:rsidRPr="00FA5F4A">
        <w:rPr>
          <w:noProof/>
          <w:lang w:eastAsia="zh-CN"/>
        </w:rPr>
        <w:t>CATT, CAICT, Ericsson, Huawei, HiSilicon</w:t>
      </w:r>
      <w:r w:rsidR="008315B3">
        <w:rPr>
          <w:noProof/>
          <w:lang w:eastAsia="zh-CN"/>
        </w:rPr>
        <w:t xml:space="preserve">, </w:t>
      </w:r>
      <w:r w:rsidR="00E204D6">
        <w:rPr>
          <w:noProof/>
          <w:lang w:eastAsia="zh-CN"/>
        </w:rPr>
        <w:t>Feb. 2025.</w:t>
      </w:r>
    </w:p>
    <w:sectPr w:rsidR="002F780B"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30FC1" w14:textId="77777777" w:rsidR="00F66E45" w:rsidRDefault="00F66E45">
      <w:r>
        <w:separator/>
      </w:r>
    </w:p>
  </w:endnote>
  <w:endnote w:type="continuationSeparator" w:id="0">
    <w:p w14:paraId="64550C58" w14:textId="77777777" w:rsidR="00F66E45" w:rsidRDefault="00F66E45">
      <w:r>
        <w:continuationSeparator/>
      </w:r>
    </w:p>
  </w:endnote>
  <w:endnote w:type="continuationNotice" w:id="1">
    <w:p w14:paraId="5AEEEA71" w14:textId="77777777" w:rsidR="00F66E45" w:rsidRDefault="00F66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2A6B6" w14:textId="77777777" w:rsidR="00F66E45" w:rsidRDefault="00F66E45">
      <w:r>
        <w:separator/>
      </w:r>
    </w:p>
  </w:footnote>
  <w:footnote w:type="continuationSeparator" w:id="0">
    <w:p w14:paraId="308462F8" w14:textId="77777777" w:rsidR="00F66E45" w:rsidRDefault="00F66E45">
      <w:r>
        <w:continuationSeparator/>
      </w:r>
    </w:p>
  </w:footnote>
  <w:footnote w:type="continuationNotice" w:id="1">
    <w:p w14:paraId="5B74A75B" w14:textId="77777777" w:rsidR="00F66E45" w:rsidRDefault="00F66E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902D2F"/>
    <w:multiLevelType w:val="hybridMultilevel"/>
    <w:tmpl w:val="330806BC"/>
    <w:lvl w:ilvl="0" w:tplc="B9AC7F5E">
      <w:start w:val="3"/>
      <w:numFmt w:val="bullet"/>
      <w:lvlText w:val=""/>
      <w:lvlJc w:val="left"/>
      <w:pPr>
        <w:ind w:left="720" w:hanging="360"/>
      </w:pPr>
      <w:rPr>
        <w:rFonts w:ascii="Symbol" w:eastAsiaTheme="minorHAnsi" w:hAnsi="Symbol" w:cstheme="minorBidi" w:hint="default"/>
        <w:lang w:val="x-non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DF73D5"/>
    <w:multiLevelType w:val="hybridMultilevel"/>
    <w:tmpl w:val="DAB4EADC"/>
    <w:lvl w:ilvl="0" w:tplc="6A023CAA">
      <w:start w:val="3"/>
      <w:numFmt w:val="bullet"/>
      <w:lvlText w:val="-"/>
      <w:lvlJc w:val="left"/>
      <w:pPr>
        <w:ind w:left="720" w:hanging="360"/>
      </w:pPr>
      <w:rPr>
        <w:rFonts w:ascii="Times New Roman" w:eastAsia="SimSun" w:hAnsi="Times New Roman" w:cs="Times New Roman" w:hint="default"/>
        <w:b/>
        <w:i/>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E1E37"/>
    <w:multiLevelType w:val="hybridMultilevel"/>
    <w:tmpl w:val="74A8BA16"/>
    <w:lvl w:ilvl="0" w:tplc="8D6C0CF6">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C289F"/>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8BF2537"/>
    <w:multiLevelType w:val="hybridMultilevel"/>
    <w:tmpl w:val="40903594"/>
    <w:lvl w:ilvl="0" w:tplc="CF184C5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EB15C4E"/>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2C00B2A"/>
    <w:multiLevelType w:val="multilevel"/>
    <w:tmpl w:val="5BF8B41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BB04F5"/>
    <w:multiLevelType w:val="multilevel"/>
    <w:tmpl w:val="F1EEDCD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486655"/>
    <w:multiLevelType w:val="hybridMultilevel"/>
    <w:tmpl w:val="D2326082"/>
    <w:lvl w:ilvl="0" w:tplc="656C5CE2">
      <w:start w:val="5"/>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E21153"/>
    <w:multiLevelType w:val="hybridMultilevel"/>
    <w:tmpl w:val="C7B02FEE"/>
    <w:lvl w:ilvl="0" w:tplc="77F20F6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97E77B1"/>
    <w:multiLevelType w:val="hybridMultilevel"/>
    <w:tmpl w:val="9A6EE3EE"/>
    <w:lvl w:ilvl="0" w:tplc="4F5CF9F4">
      <w:start w:val="3"/>
      <w:numFmt w:val="bullet"/>
      <w:lvlText w:val="-"/>
      <w:lvlJc w:val="left"/>
      <w:pPr>
        <w:ind w:left="504" w:hanging="360"/>
      </w:pPr>
      <w:rPr>
        <w:rFonts w:ascii="Times New Roman" w:eastAsia="SimSun" w:hAnsi="Times New Roman" w:cs="Times New Roman" w:hint="default"/>
      </w:rPr>
    </w:lvl>
    <w:lvl w:ilvl="1" w:tplc="20000003" w:tentative="1">
      <w:start w:val="1"/>
      <w:numFmt w:val="bullet"/>
      <w:lvlText w:val="o"/>
      <w:lvlJc w:val="left"/>
      <w:pPr>
        <w:ind w:left="1224" w:hanging="360"/>
      </w:pPr>
      <w:rPr>
        <w:rFonts w:ascii="Courier New" w:hAnsi="Courier New" w:cs="Courier New" w:hint="default"/>
      </w:rPr>
    </w:lvl>
    <w:lvl w:ilvl="2" w:tplc="20000005" w:tentative="1">
      <w:start w:val="1"/>
      <w:numFmt w:val="bullet"/>
      <w:lvlText w:val=""/>
      <w:lvlJc w:val="left"/>
      <w:pPr>
        <w:ind w:left="1944" w:hanging="360"/>
      </w:pPr>
      <w:rPr>
        <w:rFonts w:ascii="Wingdings" w:hAnsi="Wingdings" w:hint="default"/>
      </w:rPr>
    </w:lvl>
    <w:lvl w:ilvl="3" w:tplc="20000001" w:tentative="1">
      <w:start w:val="1"/>
      <w:numFmt w:val="bullet"/>
      <w:lvlText w:val=""/>
      <w:lvlJc w:val="left"/>
      <w:pPr>
        <w:ind w:left="2664" w:hanging="360"/>
      </w:pPr>
      <w:rPr>
        <w:rFonts w:ascii="Symbol" w:hAnsi="Symbol" w:hint="default"/>
      </w:rPr>
    </w:lvl>
    <w:lvl w:ilvl="4" w:tplc="20000003" w:tentative="1">
      <w:start w:val="1"/>
      <w:numFmt w:val="bullet"/>
      <w:lvlText w:val="o"/>
      <w:lvlJc w:val="left"/>
      <w:pPr>
        <w:ind w:left="3384" w:hanging="360"/>
      </w:pPr>
      <w:rPr>
        <w:rFonts w:ascii="Courier New" w:hAnsi="Courier New" w:cs="Courier New" w:hint="default"/>
      </w:rPr>
    </w:lvl>
    <w:lvl w:ilvl="5" w:tplc="20000005" w:tentative="1">
      <w:start w:val="1"/>
      <w:numFmt w:val="bullet"/>
      <w:lvlText w:val=""/>
      <w:lvlJc w:val="left"/>
      <w:pPr>
        <w:ind w:left="4104" w:hanging="360"/>
      </w:pPr>
      <w:rPr>
        <w:rFonts w:ascii="Wingdings" w:hAnsi="Wingdings" w:hint="default"/>
      </w:rPr>
    </w:lvl>
    <w:lvl w:ilvl="6" w:tplc="20000001" w:tentative="1">
      <w:start w:val="1"/>
      <w:numFmt w:val="bullet"/>
      <w:lvlText w:val=""/>
      <w:lvlJc w:val="left"/>
      <w:pPr>
        <w:ind w:left="4824" w:hanging="360"/>
      </w:pPr>
      <w:rPr>
        <w:rFonts w:ascii="Symbol" w:hAnsi="Symbol" w:hint="default"/>
      </w:rPr>
    </w:lvl>
    <w:lvl w:ilvl="7" w:tplc="20000003" w:tentative="1">
      <w:start w:val="1"/>
      <w:numFmt w:val="bullet"/>
      <w:lvlText w:val="o"/>
      <w:lvlJc w:val="left"/>
      <w:pPr>
        <w:ind w:left="5544" w:hanging="360"/>
      </w:pPr>
      <w:rPr>
        <w:rFonts w:ascii="Courier New" w:hAnsi="Courier New" w:cs="Courier New" w:hint="default"/>
      </w:rPr>
    </w:lvl>
    <w:lvl w:ilvl="8" w:tplc="20000005" w:tentative="1">
      <w:start w:val="1"/>
      <w:numFmt w:val="bullet"/>
      <w:lvlText w:val=""/>
      <w:lvlJc w:val="left"/>
      <w:pPr>
        <w:ind w:left="6264" w:hanging="360"/>
      </w:pPr>
      <w:rPr>
        <w:rFonts w:ascii="Wingdings" w:hAnsi="Wingdings" w:hint="default"/>
      </w:rPr>
    </w:lvl>
  </w:abstractNum>
  <w:abstractNum w:abstractNumId="28" w15:restartNumberingAfterBreak="0">
    <w:nsid w:val="5A8145F3"/>
    <w:multiLevelType w:val="hybridMultilevel"/>
    <w:tmpl w:val="09A8D286"/>
    <w:lvl w:ilvl="0" w:tplc="20EC6A72">
      <w:start w:val="3"/>
      <w:numFmt w:val="bullet"/>
      <w:lvlText w:val=""/>
      <w:lvlJc w:val="left"/>
      <w:pPr>
        <w:ind w:left="720" w:hanging="360"/>
      </w:pPr>
      <w:rPr>
        <w:rFonts w:ascii="Symbol" w:eastAsia="SimSu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A80148"/>
    <w:multiLevelType w:val="hybridMultilevel"/>
    <w:tmpl w:val="4A668254"/>
    <w:lvl w:ilvl="0" w:tplc="49E2D48A">
      <w:start w:val="5"/>
      <w:numFmt w:val="bullet"/>
      <w:lvlText w:val=""/>
      <w:lvlJc w:val="left"/>
      <w:pPr>
        <w:ind w:left="720" w:hanging="360"/>
      </w:pPr>
      <w:rPr>
        <w:rFonts w:ascii="Symbol" w:eastAsia="SimSun" w:hAnsi="Symbol" w:cs="Times New Roman" w:hint="default"/>
        <w:lang w:val="en-US"/>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F836818"/>
    <w:multiLevelType w:val="multilevel"/>
    <w:tmpl w:val="F7E808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C71936"/>
    <w:multiLevelType w:val="multilevel"/>
    <w:tmpl w:val="92CAE11E"/>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E56F3C"/>
    <w:multiLevelType w:val="multilevel"/>
    <w:tmpl w:val="D056EFA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0"/>
  </w:num>
  <w:num w:numId="2" w16cid:durableId="1943106378">
    <w:abstractNumId w:val="37"/>
  </w:num>
  <w:num w:numId="3" w16cid:durableId="11735331">
    <w:abstractNumId w:val="33"/>
  </w:num>
  <w:num w:numId="4" w16cid:durableId="1102259893">
    <w:abstractNumId w:val="15"/>
  </w:num>
  <w:num w:numId="5" w16cid:durableId="530342860">
    <w:abstractNumId w:val="17"/>
  </w:num>
  <w:num w:numId="6" w16cid:durableId="2130512404">
    <w:abstractNumId w:val="1"/>
  </w:num>
  <w:num w:numId="7" w16cid:durableId="272589911">
    <w:abstractNumId w:val="0"/>
  </w:num>
  <w:num w:numId="8" w16cid:durableId="1396777579">
    <w:abstractNumId w:val="40"/>
  </w:num>
  <w:num w:numId="9" w16cid:durableId="1238323227">
    <w:abstractNumId w:val="8"/>
  </w:num>
  <w:num w:numId="10" w16cid:durableId="1688098728">
    <w:abstractNumId w:val="9"/>
  </w:num>
  <w:num w:numId="11" w16cid:durableId="1406415193">
    <w:abstractNumId w:val="5"/>
  </w:num>
  <w:num w:numId="12" w16cid:durableId="268706987">
    <w:abstractNumId w:val="25"/>
  </w:num>
  <w:num w:numId="13" w16cid:durableId="1122458782">
    <w:abstractNumId w:val="38"/>
  </w:num>
  <w:num w:numId="14" w16cid:durableId="836457482">
    <w:abstractNumId w:val="7"/>
  </w:num>
  <w:num w:numId="15" w16cid:durableId="760219694">
    <w:abstractNumId w:val="31"/>
  </w:num>
  <w:num w:numId="16" w16cid:durableId="755055727">
    <w:abstractNumId w:val="27"/>
  </w:num>
  <w:num w:numId="17" w16cid:durableId="157699591">
    <w:abstractNumId w:val="20"/>
  </w:num>
  <w:num w:numId="18" w16cid:durableId="706442824">
    <w:abstractNumId w:val="32"/>
  </w:num>
  <w:num w:numId="19" w16cid:durableId="1654870801">
    <w:abstractNumId w:val="39"/>
  </w:num>
  <w:num w:numId="20" w16cid:durableId="397827961">
    <w:abstractNumId w:val="2"/>
  </w:num>
  <w:num w:numId="21" w16cid:durableId="1795129012">
    <w:abstractNumId w:val="6"/>
  </w:num>
  <w:num w:numId="22" w16cid:durableId="34889990">
    <w:abstractNumId w:val="22"/>
  </w:num>
  <w:num w:numId="23" w16cid:durableId="1848521065">
    <w:abstractNumId w:val="16"/>
  </w:num>
  <w:num w:numId="24" w16cid:durableId="1626156352">
    <w:abstractNumId w:val="11"/>
  </w:num>
  <w:num w:numId="25" w16cid:durableId="2026904492">
    <w:abstractNumId w:val="18"/>
  </w:num>
  <w:num w:numId="26" w16cid:durableId="547690733">
    <w:abstractNumId w:val="35"/>
  </w:num>
  <w:num w:numId="27" w16cid:durableId="1320622084">
    <w:abstractNumId w:val="19"/>
  </w:num>
  <w:num w:numId="28" w16cid:durableId="832718118">
    <w:abstractNumId w:val="26"/>
  </w:num>
  <w:num w:numId="29" w16cid:durableId="1447656850">
    <w:abstractNumId w:val="28"/>
  </w:num>
  <w:num w:numId="30" w16cid:durableId="1915554017">
    <w:abstractNumId w:val="10"/>
  </w:num>
  <w:num w:numId="31" w16cid:durableId="579409213">
    <w:abstractNumId w:val="21"/>
  </w:num>
  <w:num w:numId="32" w16cid:durableId="116293268">
    <w:abstractNumId w:val="36"/>
  </w:num>
  <w:num w:numId="33" w16cid:durableId="95518422">
    <w:abstractNumId w:val="4"/>
  </w:num>
  <w:num w:numId="34" w16cid:durableId="1187214854">
    <w:abstractNumId w:val="3"/>
  </w:num>
  <w:num w:numId="35" w16cid:durableId="658924925">
    <w:abstractNumId w:val="13"/>
  </w:num>
  <w:num w:numId="36" w16cid:durableId="1494756727">
    <w:abstractNumId w:val="34"/>
  </w:num>
  <w:num w:numId="37" w16cid:durableId="2052070906">
    <w:abstractNumId w:val="12"/>
  </w:num>
  <w:num w:numId="38" w16cid:durableId="98332774">
    <w:abstractNumId w:val="24"/>
  </w:num>
  <w:num w:numId="39" w16cid:durableId="1948536886">
    <w:abstractNumId w:val="14"/>
  </w:num>
  <w:num w:numId="40" w16cid:durableId="1474441136">
    <w:abstractNumId w:val="23"/>
  </w:num>
  <w:num w:numId="41" w16cid:durableId="62148830">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470"/>
    <w:rsid w:val="000016D0"/>
    <w:rsid w:val="000017AA"/>
    <w:rsid w:val="000017B4"/>
    <w:rsid w:val="000017BC"/>
    <w:rsid w:val="00001879"/>
    <w:rsid w:val="0000191E"/>
    <w:rsid w:val="0000223E"/>
    <w:rsid w:val="00002615"/>
    <w:rsid w:val="0000269D"/>
    <w:rsid w:val="0000311A"/>
    <w:rsid w:val="000036BB"/>
    <w:rsid w:val="000037D6"/>
    <w:rsid w:val="000040C9"/>
    <w:rsid w:val="000042EE"/>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B25"/>
    <w:rsid w:val="00007DDC"/>
    <w:rsid w:val="00010345"/>
    <w:rsid w:val="000103F2"/>
    <w:rsid w:val="00010447"/>
    <w:rsid w:val="00011157"/>
    <w:rsid w:val="000112D9"/>
    <w:rsid w:val="000118B2"/>
    <w:rsid w:val="00012009"/>
    <w:rsid w:val="000123AD"/>
    <w:rsid w:val="00012931"/>
    <w:rsid w:val="00012B64"/>
    <w:rsid w:val="00012CF0"/>
    <w:rsid w:val="00012D64"/>
    <w:rsid w:val="00013109"/>
    <w:rsid w:val="00013384"/>
    <w:rsid w:val="000134C4"/>
    <w:rsid w:val="0001351C"/>
    <w:rsid w:val="000137C8"/>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ADA"/>
    <w:rsid w:val="000211CC"/>
    <w:rsid w:val="00021216"/>
    <w:rsid w:val="00021306"/>
    <w:rsid w:val="000214AF"/>
    <w:rsid w:val="00021913"/>
    <w:rsid w:val="00021914"/>
    <w:rsid w:val="00021BC8"/>
    <w:rsid w:val="00021CA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6E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493"/>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5C4"/>
    <w:rsid w:val="0005291F"/>
    <w:rsid w:val="00052B1B"/>
    <w:rsid w:val="00052CB3"/>
    <w:rsid w:val="00052F10"/>
    <w:rsid w:val="00052F2D"/>
    <w:rsid w:val="000533FB"/>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9F9"/>
    <w:rsid w:val="00056BB0"/>
    <w:rsid w:val="00056C62"/>
    <w:rsid w:val="00056F92"/>
    <w:rsid w:val="00057003"/>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A07"/>
    <w:rsid w:val="00060AE6"/>
    <w:rsid w:val="000618C0"/>
    <w:rsid w:val="000618DA"/>
    <w:rsid w:val="000619AD"/>
    <w:rsid w:val="00061CBF"/>
    <w:rsid w:val="00061F0F"/>
    <w:rsid w:val="0006223A"/>
    <w:rsid w:val="000625BA"/>
    <w:rsid w:val="0006278C"/>
    <w:rsid w:val="00062A77"/>
    <w:rsid w:val="00062B76"/>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AB7"/>
    <w:rsid w:val="00067C08"/>
    <w:rsid w:val="00070419"/>
    <w:rsid w:val="00070613"/>
    <w:rsid w:val="00070811"/>
    <w:rsid w:val="00070911"/>
    <w:rsid w:val="00070A4F"/>
    <w:rsid w:val="00070B4E"/>
    <w:rsid w:val="00070EDF"/>
    <w:rsid w:val="00071066"/>
    <w:rsid w:val="000712F7"/>
    <w:rsid w:val="00071316"/>
    <w:rsid w:val="0007145B"/>
    <w:rsid w:val="00071A23"/>
    <w:rsid w:val="00071D2A"/>
    <w:rsid w:val="00072000"/>
    <w:rsid w:val="0007202E"/>
    <w:rsid w:val="000723C1"/>
    <w:rsid w:val="000726FC"/>
    <w:rsid w:val="000728F9"/>
    <w:rsid w:val="00072A00"/>
    <w:rsid w:val="00072A3A"/>
    <w:rsid w:val="00072B13"/>
    <w:rsid w:val="00072B29"/>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0A"/>
    <w:rsid w:val="00074A27"/>
    <w:rsid w:val="00074BD9"/>
    <w:rsid w:val="00074EAF"/>
    <w:rsid w:val="000752FF"/>
    <w:rsid w:val="00075604"/>
    <w:rsid w:val="00075658"/>
    <w:rsid w:val="0007570B"/>
    <w:rsid w:val="0007573C"/>
    <w:rsid w:val="000757B2"/>
    <w:rsid w:val="00075BFE"/>
    <w:rsid w:val="00075C5B"/>
    <w:rsid w:val="00075E4F"/>
    <w:rsid w:val="0007658B"/>
    <w:rsid w:val="0007669D"/>
    <w:rsid w:val="0007670F"/>
    <w:rsid w:val="0007674A"/>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134"/>
    <w:rsid w:val="0008462B"/>
    <w:rsid w:val="00084888"/>
    <w:rsid w:val="00084F17"/>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440"/>
    <w:rsid w:val="00095E57"/>
    <w:rsid w:val="00096225"/>
    <w:rsid w:val="000967BE"/>
    <w:rsid w:val="00096895"/>
    <w:rsid w:val="00096C44"/>
    <w:rsid w:val="00096C61"/>
    <w:rsid w:val="000976FD"/>
    <w:rsid w:val="000977A7"/>
    <w:rsid w:val="0009782E"/>
    <w:rsid w:val="00097F25"/>
    <w:rsid w:val="000A0359"/>
    <w:rsid w:val="000A0471"/>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6D7"/>
    <w:rsid w:val="000A4724"/>
    <w:rsid w:val="000A4ADD"/>
    <w:rsid w:val="000A4DE4"/>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0D0"/>
    <w:rsid w:val="000B3489"/>
    <w:rsid w:val="000B357F"/>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BD6"/>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23E3"/>
    <w:rsid w:val="000C246A"/>
    <w:rsid w:val="000C2820"/>
    <w:rsid w:val="000C294C"/>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B11"/>
    <w:rsid w:val="000C6DEF"/>
    <w:rsid w:val="000C6E0F"/>
    <w:rsid w:val="000C6EC5"/>
    <w:rsid w:val="000C6FDB"/>
    <w:rsid w:val="000C722B"/>
    <w:rsid w:val="000C72EA"/>
    <w:rsid w:val="000C73FA"/>
    <w:rsid w:val="000C76AD"/>
    <w:rsid w:val="000C76FF"/>
    <w:rsid w:val="000C781E"/>
    <w:rsid w:val="000C7C45"/>
    <w:rsid w:val="000C7FD7"/>
    <w:rsid w:val="000D009A"/>
    <w:rsid w:val="000D01AB"/>
    <w:rsid w:val="000D0216"/>
    <w:rsid w:val="000D04BA"/>
    <w:rsid w:val="000D06CC"/>
    <w:rsid w:val="000D0C77"/>
    <w:rsid w:val="000D0DD8"/>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810"/>
    <w:rsid w:val="000D4EA4"/>
    <w:rsid w:val="000D5740"/>
    <w:rsid w:val="000D5A62"/>
    <w:rsid w:val="000D5A72"/>
    <w:rsid w:val="000D641F"/>
    <w:rsid w:val="000D6430"/>
    <w:rsid w:val="000D64C3"/>
    <w:rsid w:val="000D6658"/>
    <w:rsid w:val="000D70AC"/>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90"/>
    <w:rsid w:val="000E34B1"/>
    <w:rsid w:val="000E35C2"/>
    <w:rsid w:val="000E3A0A"/>
    <w:rsid w:val="000E3A62"/>
    <w:rsid w:val="000E3C97"/>
    <w:rsid w:val="000E4402"/>
    <w:rsid w:val="000E4469"/>
    <w:rsid w:val="000E4481"/>
    <w:rsid w:val="000E4F9B"/>
    <w:rsid w:val="000E4FB0"/>
    <w:rsid w:val="000E5139"/>
    <w:rsid w:val="000E51CF"/>
    <w:rsid w:val="000E59D9"/>
    <w:rsid w:val="000E5A3A"/>
    <w:rsid w:val="000E5EB4"/>
    <w:rsid w:val="000E63FF"/>
    <w:rsid w:val="000E6425"/>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3F17"/>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2DB"/>
    <w:rsid w:val="000F743C"/>
    <w:rsid w:val="000F74D7"/>
    <w:rsid w:val="000F74FD"/>
    <w:rsid w:val="000F7B38"/>
    <w:rsid w:val="000F7EFA"/>
    <w:rsid w:val="000F7F15"/>
    <w:rsid w:val="001002EB"/>
    <w:rsid w:val="001005FC"/>
    <w:rsid w:val="0010067F"/>
    <w:rsid w:val="00100953"/>
    <w:rsid w:val="00100BBE"/>
    <w:rsid w:val="00100C8E"/>
    <w:rsid w:val="00101461"/>
    <w:rsid w:val="00101486"/>
    <w:rsid w:val="00101775"/>
    <w:rsid w:val="00101956"/>
    <w:rsid w:val="00101C5D"/>
    <w:rsid w:val="00101E01"/>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52"/>
    <w:rsid w:val="00107060"/>
    <w:rsid w:val="001070EA"/>
    <w:rsid w:val="00107A84"/>
    <w:rsid w:val="00110192"/>
    <w:rsid w:val="001104A7"/>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9ED"/>
    <w:rsid w:val="00121CB9"/>
    <w:rsid w:val="00121E60"/>
    <w:rsid w:val="001220C0"/>
    <w:rsid w:val="00122142"/>
    <w:rsid w:val="001221AA"/>
    <w:rsid w:val="001221BD"/>
    <w:rsid w:val="00122590"/>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F0E"/>
    <w:rsid w:val="001276CA"/>
    <w:rsid w:val="001277B5"/>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ECF"/>
    <w:rsid w:val="00131F1E"/>
    <w:rsid w:val="00132162"/>
    <w:rsid w:val="0013219D"/>
    <w:rsid w:val="00132852"/>
    <w:rsid w:val="00132CE2"/>
    <w:rsid w:val="00132E8F"/>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5CA5"/>
    <w:rsid w:val="00136581"/>
    <w:rsid w:val="00136635"/>
    <w:rsid w:val="0013685F"/>
    <w:rsid w:val="00136C52"/>
    <w:rsid w:val="00136F1D"/>
    <w:rsid w:val="00136F51"/>
    <w:rsid w:val="00137368"/>
    <w:rsid w:val="001373EB"/>
    <w:rsid w:val="00137468"/>
    <w:rsid w:val="001374BD"/>
    <w:rsid w:val="001376B5"/>
    <w:rsid w:val="001376D7"/>
    <w:rsid w:val="00137865"/>
    <w:rsid w:val="001379A2"/>
    <w:rsid w:val="001379FC"/>
    <w:rsid w:val="00137A81"/>
    <w:rsid w:val="00137B2F"/>
    <w:rsid w:val="00137E1E"/>
    <w:rsid w:val="00137E56"/>
    <w:rsid w:val="00137FEE"/>
    <w:rsid w:val="001408E3"/>
    <w:rsid w:val="00140A1C"/>
    <w:rsid w:val="00140A45"/>
    <w:rsid w:val="00140BD1"/>
    <w:rsid w:val="00140CFE"/>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22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1E7"/>
    <w:rsid w:val="00147408"/>
    <w:rsid w:val="00147461"/>
    <w:rsid w:val="00147467"/>
    <w:rsid w:val="001474B1"/>
    <w:rsid w:val="001474DC"/>
    <w:rsid w:val="00147537"/>
    <w:rsid w:val="00147AD3"/>
    <w:rsid w:val="00147AFF"/>
    <w:rsid w:val="00147D64"/>
    <w:rsid w:val="0015035F"/>
    <w:rsid w:val="00150391"/>
    <w:rsid w:val="00150A10"/>
    <w:rsid w:val="00150B3E"/>
    <w:rsid w:val="00150B98"/>
    <w:rsid w:val="00150D60"/>
    <w:rsid w:val="00150D77"/>
    <w:rsid w:val="00150F68"/>
    <w:rsid w:val="00151005"/>
    <w:rsid w:val="001510D1"/>
    <w:rsid w:val="001511DD"/>
    <w:rsid w:val="00151393"/>
    <w:rsid w:val="001516D1"/>
    <w:rsid w:val="001516FE"/>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D83"/>
    <w:rsid w:val="00153E6C"/>
    <w:rsid w:val="00153F22"/>
    <w:rsid w:val="00154183"/>
    <w:rsid w:val="001545ED"/>
    <w:rsid w:val="0015500D"/>
    <w:rsid w:val="001551C2"/>
    <w:rsid w:val="001554CD"/>
    <w:rsid w:val="001554E1"/>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1DF2"/>
    <w:rsid w:val="00162211"/>
    <w:rsid w:val="001624B6"/>
    <w:rsid w:val="00162C55"/>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8B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9CB"/>
    <w:rsid w:val="00171A93"/>
    <w:rsid w:val="00171B94"/>
    <w:rsid w:val="00171F64"/>
    <w:rsid w:val="00172113"/>
    <w:rsid w:val="00172129"/>
    <w:rsid w:val="001721B0"/>
    <w:rsid w:val="0017229D"/>
    <w:rsid w:val="00172365"/>
    <w:rsid w:val="00172582"/>
    <w:rsid w:val="00172A20"/>
    <w:rsid w:val="00172A29"/>
    <w:rsid w:val="00172A95"/>
    <w:rsid w:val="00172B19"/>
    <w:rsid w:val="00172C20"/>
    <w:rsid w:val="00172DD2"/>
    <w:rsid w:val="0017350F"/>
    <w:rsid w:val="0017384A"/>
    <w:rsid w:val="00173DC0"/>
    <w:rsid w:val="00173EA5"/>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773"/>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1D9"/>
    <w:rsid w:val="00196B7E"/>
    <w:rsid w:val="00196BCE"/>
    <w:rsid w:val="00196C48"/>
    <w:rsid w:val="00196F92"/>
    <w:rsid w:val="001970CF"/>
    <w:rsid w:val="001971D1"/>
    <w:rsid w:val="00197232"/>
    <w:rsid w:val="0019740D"/>
    <w:rsid w:val="001974F8"/>
    <w:rsid w:val="00197C10"/>
    <w:rsid w:val="001A0DAC"/>
    <w:rsid w:val="001A1028"/>
    <w:rsid w:val="001A129D"/>
    <w:rsid w:val="001A1368"/>
    <w:rsid w:val="001A13FB"/>
    <w:rsid w:val="001A160D"/>
    <w:rsid w:val="001A169E"/>
    <w:rsid w:val="001A1769"/>
    <w:rsid w:val="001A18B5"/>
    <w:rsid w:val="001A1A2A"/>
    <w:rsid w:val="001A1C16"/>
    <w:rsid w:val="001A1CE8"/>
    <w:rsid w:val="001A20AA"/>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3FC6"/>
    <w:rsid w:val="001C407D"/>
    <w:rsid w:val="001C41C6"/>
    <w:rsid w:val="001C4417"/>
    <w:rsid w:val="001C4796"/>
    <w:rsid w:val="001C47AD"/>
    <w:rsid w:val="001C48F0"/>
    <w:rsid w:val="001C4B80"/>
    <w:rsid w:val="001C4EA9"/>
    <w:rsid w:val="001C528E"/>
    <w:rsid w:val="001C5306"/>
    <w:rsid w:val="001C542E"/>
    <w:rsid w:val="001C5557"/>
    <w:rsid w:val="001C5689"/>
    <w:rsid w:val="001C59FB"/>
    <w:rsid w:val="001C5C88"/>
    <w:rsid w:val="001C6276"/>
    <w:rsid w:val="001C6301"/>
    <w:rsid w:val="001C633A"/>
    <w:rsid w:val="001C653E"/>
    <w:rsid w:val="001C66B0"/>
    <w:rsid w:val="001C6BF8"/>
    <w:rsid w:val="001C6ED8"/>
    <w:rsid w:val="001C7171"/>
    <w:rsid w:val="001C7380"/>
    <w:rsid w:val="001C783D"/>
    <w:rsid w:val="001C788A"/>
    <w:rsid w:val="001C7EA4"/>
    <w:rsid w:val="001D0245"/>
    <w:rsid w:val="001D042F"/>
    <w:rsid w:val="001D085A"/>
    <w:rsid w:val="001D0E39"/>
    <w:rsid w:val="001D1020"/>
    <w:rsid w:val="001D1022"/>
    <w:rsid w:val="001D10E1"/>
    <w:rsid w:val="001D122B"/>
    <w:rsid w:val="001D15AC"/>
    <w:rsid w:val="001D1780"/>
    <w:rsid w:val="001D1B15"/>
    <w:rsid w:val="001D1CA3"/>
    <w:rsid w:val="001D1ED7"/>
    <w:rsid w:val="001D20CB"/>
    <w:rsid w:val="001D21B4"/>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77"/>
    <w:rsid w:val="001D5BF1"/>
    <w:rsid w:val="001D61E7"/>
    <w:rsid w:val="001D6329"/>
    <w:rsid w:val="001D6878"/>
    <w:rsid w:val="001D6A19"/>
    <w:rsid w:val="001D6B32"/>
    <w:rsid w:val="001D73A9"/>
    <w:rsid w:val="001D77CB"/>
    <w:rsid w:val="001D7800"/>
    <w:rsid w:val="001D7B05"/>
    <w:rsid w:val="001D7E39"/>
    <w:rsid w:val="001D7E49"/>
    <w:rsid w:val="001D7E7E"/>
    <w:rsid w:val="001D7FC0"/>
    <w:rsid w:val="001E0688"/>
    <w:rsid w:val="001E08AF"/>
    <w:rsid w:val="001E0A71"/>
    <w:rsid w:val="001E0D5C"/>
    <w:rsid w:val="001E10AA"/>
    <w:rsid w:val="001E115D"/>
    <w:rsid w:val="001E1199"/>
    <w:rsid w:val="001E1450"/>
    <w:rsid w:val="001E1960"/>
    <w:rsid w:val="001E1A49"/>
    <w:rsid w:val="001E1C75"/>
    <w:rsid w:val="001E1EEB"/>
    <w:rsid w:val="001E1FD0"/>
    <w:rsid w:val="001E2077"/>
    <w:rsid w:val="001E2151"/>
    <w:rsid w:val="001E2156"/>
    <w:rsid w:val="001E2625"/>
    <w:rsid w:val="001E2872"/>
    <w:rsid w:val="001E294E"/>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364"/>
    <w:rsid w:val="00203525"/>
    <w:rsid w:val="002035FF"/>
    <w:rsid w:val="0020376D"/>
    <w:rsid w:val="0020396D"/>
    <w:rsid w:val="00203DBB"/>
    <w:rsid w:val="002040DB"/>
    <w:rsid w:val="0020419E"/>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2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6FF"/>
    <w:rsid w:val="00225721"/>
    <w:rsid w:val="00225FD5"/>
    <w:rsid w:val="0022643D"/>
    <w:rsid w:val="00226602"/>
    <w:rsid w:val="00226610"/>
    <w:rsid w:val="002268A9"/>
    <w:rsid w:val="00226CCF"/>
    <w:rsid w:val="00226DDB"/>
    <w:rsid w:val="00226FE5"/>
    <w:rsid w:val="002273AD"/>
    <w:rsid w:val="00227498"/>
    <w:rsid w:val="002274CB"/>
    <w:rsid w:val="0022758D"/>
    <w:rsid w:val="0022788D"/>
    <w:rsid w:val="00227976"/>
    <w:rsid w:val="00227B9B"/>
    <w:rsid w:val="00227D89"/>
    <w:rsid w:val="00230161"/>
    <w:rsid w:val="002303F1"/>
    <w:rsid w:val="00230C6B"/>
    <w:rsid w:val="00230CE7"/>
    <w:rsid w:val="00230D1F"/>
    <w:rsid w:val="00230E98"/>
    <w:rsid w:val="00230F43"/>
    <w:rsid w:val="00231610"/>
    <w:rsid w:val="002316E8"/>
    <w:rsid w:val="002317FB"/>
    <w:rsid w:val="002318AD"/>
    <w:rsid w:val="002318F9"/>
    <w:rsid w:val="00231A4D"/>
    <w:rsid w:val="00231C69"/>
    <w:rsid w:val="00231C71"/>
    <w:rsid w:val="00231CAA"/>
    <w:rsid w:val="00232428"/>
    <w:rsid w:val="0023247D"/>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02"/>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713"/>
    <w:rsid w:val="00247F82"/>
    <w:rsid w:val="0025017C"/>
    <w:rsid w:val="002507C1"/>
    <w:rsid w:val="002507E6"/>
    <w:rsid w:val="002508B8"/>
    <w:rsid w:val="00250A79"/>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F3F"/>
    <w:rsid w:val="002602BD"/>
    <w:rsid w:val="00260303"/>
    <w:rsid w:val="00260599"/>
    <w:rsid w:val="00260B1A"/>
    <w:rsid w:val="00260D3D"/>
    <w:rsid w:val="00260FC3"/>
    <w:rsid w:val="0026118C"/>
    <w:rsid w:val="0026181A"/>
    <w:rsid w:val="0026189A"/>
    <w:rsid w:val="00261B8F"/>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40B3"/>
    <w:rsid w:val="002652AD"/>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8AD"/>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259"/>
    <w:rsid w:val="00274295"/>
    <w:rsid w:val="002742AD"/>
    <w:rsid w:val="00274304"/>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D4"/>
    <w:rsid w:val="00280A2E"/>
    <w:rsid w:val="002810E4"/>
    <w:rsid w:val="002814D5"/>
    <w:rsid w:val="002816EB"/>
    <w:rsid w:val="00281CBF"/>
    <w:rsid w:val="00281E7A"/>
    <w:rsid w:val="00282278"/>
    <w:rsid w:val="0028262C"/>
    <w:rsid w:val="002826A4"/>
    <w:rsid w:val="00282B58"/>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84E"/>
    <w:rsid w:val="0028493D"/>
    <w:rsid w:val="002849F3"/>
    <w:rsid w:val="00284F56"/>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264"/>
    <w:rsid w:val="00291292"/>
    <w:rsid w:val="002913E4"/>
    <w:rsid w:val="0029198C"/>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48F"/>
    <w:rsid w:val="00297694"/>
    <w:rsid w:val="0029787B"/>
    <w:rsid w:val="002978C0"/>
    <w:rsid w:val="002979F1"/>
    <w:rsid w:val="00297A5A"/>
    <w:rsid w:val="00297B5B"/>
    <w:rsid w:val="00297DFC"/>
    <w:rsid w:val="00297E7C"/>
    <w:rsid w:val="002A0264"/>
    <w:rsid w:val="002A03DC"/>
    <w:rsid w:val="002A03FB"/>
    <w:rsid w:val="002A0608"/>
    <w:rsid w:val="002A068E"/>
    <w:rsid w:val="002A07DD"/>
    <w:rsid w:val="002A0B10"/>
    <w:rsid w:val="002A0C7A"/>
    <w:rsid w:val="002A0DB2"/>
    <w:rsid w:val="002A0DDA"/>
    <w:rsid w:val="002A1565"/>
    <w:rsid w:val="002A1649"/>
    <w:rsid w:val="002A16AB"/>
    <w:rsid w:val="002A1BA9"/>
    <w:rsid w:val="002A1EBD"/>
    <w:rsid w:val="002A2191"/>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6D"/>
    <w:rsid w:val="002A5593"/>
    <w:rsid w:val="002A5BD2"/>
    <w:rsid w:val="002A5C9C"/>
    <w:rsid w:val="002A5CDB"/>
    <w:rsid w:val="002A61C6"/>
    <w:rsid w:val="002A6565"/>
    <w:rsid w:val="002A65F8"/>
    <w:rsid w:val="002A66B6"/>
    <w:rsid w:val="002A66CF"/>
    <w:rsid w:val="002A67D4"/>
    <w:rsid w:val="002A69DE"/>
    <w:rsid w:val="002A6D1F"/>
    <w:rsid w:val="002A6FBC"/>
    <w:rsid w:val="002A7338"/>
    <w:rsid w:val="002A776E"/>
    <w:rsid w:val="002A7823"/>
    <w:rsid w:val="002A7A5B"/>
    <w:rsid w:val="002A7B60"/>
    <w:rsid w:val="002B01AA"/>
    <w:rsid w:val="002B02D4"/>
    <w:rsid w:val="002B072F"/>
    <w:rsid w:val="002B07D9"/>
    <w:rsid w:val="002B07DF"/>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2482"/>
    <w:rsid w:val="002B29F2"/>
    <w:rsid w:val="002B2AA7"/>
    <w:rsid w:val="002B2B92"/>
    <w:rsid w:val="002B2F1B"/>
    <w:rsid w:val="002B32AA"/>
    <w:rsid w:val="002B3324"/>
    <w:rsid w:val="002B3532"/>
    <w:rsid w:val="002B3E12"/>
    <w:rsid w:val="002B410B"/>
    <w:rsid w:val="002B4425"/>
    <w:rsid w:val="002B4713"/>
    <w:rsid w:val="002B4B2B"/>
    <w:rsid w:val="002B4D0F"/>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D36"/>
    <w:rsid w:val="002C0030"/>
    <w:rsid w:val="002C0196"/>
    <w:rsid w:val="002C061A"/>
    <w:rsid w:val="002C0944"/>
    <w:rsid w:val="002C0A99"/>
    <w:rsid w:val="002C0CED"/>
    <w:rsid w:val="002C0E50"/>
    <w:rsid w:val="002C107A"/>
    <w:rsid w:val="002C129C"/>
    <w:rsid w:val="002C134E"/>
    <w:rsid w:val="002C16AB"/>
    <w:rsid w:val="002C1740"/>
    <w:rsid w:val="002C1AB7"/>
    <w:rsid w:val="002C1C81"/>
    <w:rsid w:val="002C1DA6"/>
    <w:rsid w:val="002C22D2"/>
    <w:rsid w:val="002C22F7"/>
    <w:rsid w:val="002C22F9"/>
    <w:rsid w:val="002C274C"/>
    <w:rsid w:val="002C285B"/>
    <w:rsid w:val="002C2C6A"/>
    <w:rsid w:val="002C319E"/>
    <w:rsid w:val="002C3247"/>
    <w:rsid w:val="002C3949"/>
    <w:rsid w:val="002C39B8"/>
    <w:rsid w:val="002C3C73"/>
    <w:rsid w:val="002C3D11"/>
    <w:rsid w:val="002C4016"/>
    <w:rsid w:val="002C4612"/>
    <w:rsid w:val="002C470D"/>
    <w:rsid w:val="002C4973"/>
    <w:rsid w:val="002C4C73"/>
    <w:rsid w:val="002C4E05"/>
    <w:rsid w:val="002C4E5B"/>
    <w:rsid w:val="002C4EE1"/>
    <w:rsid w:val="002C4F55"/>
    <w:rsid w:val="002C5735"/>
    <w:rsid w:val="002C5A0A"/>
    <w:rsid w:val="002C5E0E"/>
    <w:rsid w:val="002C6161"/>
    <w:rsid w:val="002C631A"/>
    <w:rsid w:val="002C65AB"/>
    <w:rsid w:val="002C6691"/>
    <w:rsid w:val="002C7650"/>
    <w:rsid w:val="002C7671"/>
    <w:rsid w:val="002C7748"/>
    <w:rsid w:val="002C77B5"/>
    <w:rsid w:val="002C78CA"/>
    <w:rsid w:val="002C7B33"/>
    <w:rsid w:val="002C7BC9"/>
    <w:rsid w:val="002D037C"/>
    <w:rsid w:val="002D0490"/>
    <w:rsid w:val="002D0528"/>
    <w:rsid w:val="002D071C"/>
    <w:rsid w:val="002D0A47"/>
    <w:rsid w:val="002D0CB4"/>
    <w:rsid w:val="002D0D30"/>
    <w:rsid w:val="002D0D8E"/>
    <w:rsid w:val="002D0DC1"/>
    <w:rsid w:val="002D0E97"/>
    <w:rsid w:val="002D16D1"/>
    <w:rsid w:val="002D1704"/>
    <w:rsid w:val="002D17A1"/>
    <w:rsid w:val="002D1854"/>
    <w:rsid w:val="002D1906"/>
    <w:rsid w:val="002D1C95"/>
    <w:rsid w:val="002D1E5A"/>
    <w:rsid w:val="002D213A"/>
    <w:rsid w:val="002D235D"/>
    <w:rsid w:val="002D24CE"/>
    <w:rsid w:val="002D26AA"/>
    <w:rsid w:val="002D2B7D"/>
    <w:rsid w:val="002D30E8"/>
    <w:rsid w:val="002D37A4"/>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875"/>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3F4"/>
    <w:rsid w:val="002F4702"/>
    <w:rsid w:val="002F4BBD"/>
    <w:rsid w:val="002F4C62"/>
    <w:rsid w:val="002F4D4E"/>
    <w:rsid w:val="002F5190"/>
    <w:rsid w:val="002F59E1"/>
    <w:rsid w:val="002F5DC5"/>
    <w:rsid w:val="002F64AA"/>
    <w:rsid w:val="002F657B"/>
    <w:rsid w:val="002F6592"/>
    <w:rsid w:val="002F6619"/>
    <w:rsid w:val="002F66B2"/>
    <w:rsid w:val="002F6931"/>
    <w:rsid w:val="002F6A21"/>
    <w:rsid w:val="002F6A46"/>
    <w:rsid w:val="002F72E2"/>
    <w:rsid w:val="002F72FE"/>
    <w:rsid w:val="002F737D"/>
    <w:rsid w:val="002F760F"/>
    <w:rsid w:val="002F7610"/>
    <w:rsid w:val="002F77DC"/>
    <w:rsid w:val="002F780B"/>
    <w:rsid w:val="002F784A"/>
    <w:rsid w:val="002F791E"/>
    <w:rsid w:val="002F792F"/>
    <w:rsid w:val="002F7A78"/>
    <w:rsid w:val="0030021E"/>
    <w:rsid w:val="00300905"/>
    <w:rsid w:val="0030096B"/>
    <w:rsid w:val="003009D2"/>
    <w:rsid w:val="00300A68"/>
    <w:rsid w:val="00300B1D"/>
    <w:rsid w:val="003013C5"/>
    <w:rsid w:val="00301543"/>
    <w:rsid w:val="003017D9"/>
    <w:rsid w:val="00302511"/>
    <w:rsid w:val="00302636"/>
    <w:rsid w:val="00302917"/>
    <w:rsid w:val="00302D57"/>
    <w:rsid w:val="00302FF5"/>
    <w:rsid w:val="00303777"/>
    <w:rsid w:val="00303894"/>
    <w:rsid w:val="003038EB"/>
    <w:rsid w:val="00303948"/>
    <w:rsid w:val="0030414B"/>
    <w:rsid w:val="0030425C"/>
    <w:rsid w:val="00304294"/>
    <w:rsid w:val="003042D9"/>
    <w:rsid w:val="003044DC"/>
    <w:rsid w:val="003044F7"/>
    <w:rsid w:val="00304B0F"/>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6E3A"/>
    <w:rsid w:val="003070ED"/>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FC"/>
    <w:rsid w:val="00311F24"/>
    <w:rsid w:val="00312329"/>
    <w:rsid w:val="00312450"/>
    <w:rsid w:val="003124E0"/>
    <w:rsid w:val="003128BF"/>
    <w:rsid w:val="00312CD7"/>
    <w:rsid w:val="00313025"/>
    <w:rsid w:val="003130D4"/>
    <w:rsid w:val="0031314A"/>
    <w:rsid w:val="00313D24"/>
    <w:rsid w:val="00314162"/>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3A"/>
    <w:rsid w:val="00322A88"/>
    <w:rsid w:val="0032310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BA4"/>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34"/>
    <w:rsid w:val="00333CB9"/>
    <w:rsid w:val="00333DB7"/>
    <w:rsid w:val="00333F00"/>
    <w:rsid w:val="00334290"/>
    <w:rsid w:val="00334337"/>
    <w:rsid w:val="003344E5"/>
    <w:rsid w:val="003344F6"/>
    <w:rsid w:val="00334A22"/>
    <w:rsid w:val="00334CDE"/>
    <w:rsid w:val="00334E45"/>
    <w:rsid w:val="00335281"/>
    <w:rsid w:val="0033561C"/>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500"/>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EEE"/>
    <w:rsid w:val="00354F63"/>
    <w:rsid w:val="00355076"/>
    <w:rsid w:val="0035531E"/>
    <w:rsid w:val="003554EE"/>
    <w:rsid w:val="00355757"/>
    <w:rsid w:val="003560A6"/>
    <w:rsid w:val="003560D1"/>
    <w:rsid w:val="0035617B"/>
    <w:rsid w:val="0035641C"/>
    <w:rsid w:val="00356593"/>
    <w:rsid w:val="003565E7"/>
    <w:rsid w:val="00356B36"/>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07"/>
    <w:rsid w:val="00362B27"/>
    <w:rsid w:val="00362BAC"/>
    <w:rsid w:val="00362EB3"/>
    <w:rsid w:val="0036326D"/>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285"/>
    <w:rsid w:val="00372B83"/>
    <w:rsid w:val="00372C56"/>
    <w:rsid w:val="00372C8B"/>
    <w:rsid w:val="00372DF6"/>
    <w:rsid w:val="00373953"/>
    <w:rsid w:val="00373986"/>
    <w:rsid w:val="00373A6D"/>
    <w:rsid w:val="00373D69"/>
    <w:rsid w:val="00374054"/>
    <w:rsid w:val="003742CC"/>
    <w:rsid w:val="00374335"/>
    <w:rsid w:val="0037445D"/>
    <w:rsid w:val="00374A70"/>
    <w:rsid w:val="00374BCF"/>
    <w:rsid w:val="00374E83"/>
    <w:rsid w:val="00374F8F"/>
    <w:rsid w:val="00375460"/>
    <w:rsid w:val="0037573F"/>
    <w:rsid w:val="00375B88"/>
    <w:rsid w:val="00375BBA"/>
    <w:rsid w:val="003769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03F"/>
    <w:rsid w:val="003874C7"/>
    <w:rsid w:val="00387550"/>
    <w:rsid w:val="00387707"/>
    <w:rsid w:val="0038770A"/>
    <w:rsid w:val="00387B00"/>
    <w:rsid w:val="00387CB7"/>
    <w:rsid w:val="00387F14"/>
    <w:rsid w:val="0039011F"/>
    <w:rsid w:val="003902B5"/>
    <w:rsid w:val="003904DD"/>
    <w:rsid w:val="00390554"/>
    <w:rsid w:val="00390605"/>
    <w:rsid w:val="003906D3"/>
    <w:rsid w:val="003907E3"/>
    <w:rsid w:val="00390863"/>
    <w:rsid w:val="00390D3C"/>
    <w:rsid w:val="00391036"/>
    <w:rsid w:val="00391252"/>
    <w:rsid w:val="00391B2F"/>
    <w:rsid w:val="00391EDA"/>
    <w:rsid w:val="00391F05"/>
    <w:rsid w:val="00391F24"/>
    <w:rsid w:val="00392020"/>
    <w:rsid w:val="0039202A"/>
    <w:rsid w:val="003922FC"/>
    <w:rsid w:val="00392413"/>
    <w:rsid w:val="003926B6"/>
    <w:rsid w:val="00392BF1"/>
    <w:rsid w:val="00392EBA"/>
    <w:rsid w:val="0039311B"/>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6F4"/>
    <w:rsid w:val="003A2801"/>
    <w:rsid w:val="003A2976"/>
    <w:rsid w:val="003A2B3D"/>
    <w:rsid w:val="003A2E5E"/>
    <w:rsid w:val="003A3053"/>
    <w:rsid w:val="003A3055"/>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9D"/>
    <w:rsid w:val="003B7BA6"/>
    <w:rsid w:val="003B7EAA"/>
    <w:rsid w:val="003C0031"/>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12A"/>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D7B"/>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87"/>
    <w:rsid w:val="003D5BCE"/>
    <w:rsid w:val="003D64C8"/>
    <w:rsid w:val="003D6522"/>
    <w:rsid w:val="003D6674"/>
    <w:rsid w:val="003D6764"/>
    <w:rsid w:val="003D6E79"/>
    <w:rsid w:val="003D6FFD"/>
    <w:rsid w:val="003D743F"/>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AFF"/>
    <w:rsid w:val="003E1C57"/>
    <w:rsid w:val="003E1D38"/>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26F"/>
    <w:rsid w:val="003E530D"/>
    <w:rsid w:val="003E5665"/>
    <w:rsid w:val="003E56B6"/>
    <w:rsid w:val="003E5A4F"/>
    <w:rsid w:val="003E670F"/>
    <w:rsid w:val="003E6749"/>
    <w:rsid w:val="003E6AED"/>
    <w:rsid w:val="003E6BCE"/>
    <w:rsid w:val="003E75A1"/>
    <w:rsid w:val="003E762E"/>
    <w:rsid w:val="003E7B41"/>
    <w:rsid w:val="003E7C8E"/>
    <w:rsid w:val="003E7D23"/>
    <w:rsid w:val="003F0498"/>
    <w:rsid w:val="003F050A"/>
    <w:rsid w:val="003F0958"/>
    <w:rsid w:val="003F0A57"/>
    <w:rsid w:val="003F0A59"/>
    <w:rsid w:val="003F0A74"/>
    <w:rsid w:val="003F0B6D"/>
    <w:rsid w:val="003F12B8"/>
    <w:rsid w:val="003F12BE"/>
    <w:rsid w:val="003F144E"/>
    <w:rsid w:val="003F20F8"/>
    <w:rsid w:val="003F2DC5"/>
    <w:rsid w:val="003F2ED8"/>
    <w:rsid w:val="003F303F"/>
    <w:rsid w:val="003F3209"/>
    <w:rsid w:val="003F3501"/>
    <w:rsid w:val="003F3749"/>
    <w:rsid w:val="003F3C12"/>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A8B"/>
    <w:rsid w:val="003F7B15"/>
    <w:rsid w:val="003F7C42"/>
    <w:rsid w:val="00400020"/>
    <w:rsid w:val="00400196"/>
    <w:rsid w:val="00400288"/>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180"/>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5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08D"/>
    <w:rsid w:val="004111E1"/>
    <w:rsid w:val="004113B2"/>
    <w:rsid w:val="00411551"/>
    <w:rsid w:val="00411982"/>
    <w:rsid w:val="00411C99"/>
    <w:rsid w:val="00411EC9"/>
    <w:rsid w:val="00411F23"/>
    <w:rsid w:val="00412509"/>
    <w:rsid w:val="00412570"/>
    <w:rsid w:val="00412664"/>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BAF"/>
    <w:rsid w:val="00415CE7"/>
    <w:rsid w:val="00416139"/>
    <w:rsid w:val="00416D79"/>
    <w:rsid w:val="00416E26"/>
    <w:rsid w:val="00416E27"/>
    <w:rsid w:val="004170FF"/>
    <w:rsid w:val="0041724E"/>
    <w:rsid w:val="00417653"/>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46"/>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E67"/>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C75"/>
    <w:rsid w:val="00441D96"/>
    <w:rsid w:val="00442103"/>
    <w:rsid w:val="004422FE"/>
    <w:rsid w:val="00442490"/>
    <w:rsid w:val="0044281C"/>
    <w:rsid w:val="0044283A"/>
    <w:rsid w:val="00442917"/>
    <w:rsid w:val="00442B69"/>
    <w:rsid w:val="00442E59"/>
    <w:rsid w:val="004431FF"/>
    <w:rsid w:val="004434E2"/>
    <w:rsid w:val="004438BE"/>
    <w:rsid w:val="00443B52"/>
    <w:rsid w:val="00443F9E"/>
    <w:rsid w:val="00444A5A"/>
    <w:rsid w:val="00444C1A"/>
    <w:rsid w:val="00444F8E"/>
    <w:rsid w:val="00445045"/>
    <w:rsid w:val="00445A51"/>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C7F"/>
    <w:rsid w:val="00450F1E"/>
    <w:rsid w:val="004510C2"/>
    <w:rsid w:val="0045141B"/>
    <w:rsid w:val="00451484"/>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57D57"/>
    <w:rsid w:val="004602AF"/>
    <w:rsid w:val="0046040A"/>
    <w:rsid w:val="0046085C"/>
    <w:rsid w:val="00460AD5"/>
    <w:rsid w:val="00460AEF"/>
    <w:rsid w:val="00460AF4"/>
    <w:rsid w:val="00460B6A"/>
    <w:rsid w:val="00461487"/>
    <w:rsid w:val="004615E2"/>
    <w:rsid w:val="0046182C"/>
    <w:rsid w:val="00461B4B"/>
    <w:rsid w:val="00461B66"/>
    <w:rsid w:val="00461D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62F"/>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5C"/>
    <w:rsid w:val="004859FC"/>
    <w:rsid w:val="00485AB1"/>
    <w:rsid w:val="00485BDF"/>
    <w:rsid w:val="00485C3A"/>
    <w:rsid w:val="00485E5D"/>
    <w:rsid w:val="00485F63"/>
    <w:rsid w:val="00485FDD"/>
    <w:rsid w:val="00486907"/>
    <w:rsid w:val="00486C41"/>
    <w:rsid w:val="00486D0E"/>
    <w:rsid w:val="00486D1C"/>
    <w:rsid w:val="00486F1C"/>
    <w:rsid w:val="00486F53"/>
    <w:rsid w:val="00486FC6"/>
    <w:rsid w:val="004870F2"/>
    <w:rsid w:val="00487591"/>
    <w:rsid w:val="00487948"/>
    <w:rsid w:val="00487BA4"/>
    <w:rsid w:val="00487C79"/>
    <w:rsid w:val="00487D9F"/>
    <w:rsid w:val="00490209"/>
    <w:rsid w:val="00490278"/>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5917"/>
    <w:rsid w:val="00496696"/>
    <w:rsid w:val="00496CFE"/>
    <w:rsid w:val="00496D38"/>
    <w:rsid w:val="00496D58"/>
    <w:rsid w:val="00496E64"/>
    <w:rsid w:val="004970C2"/>
    <w:rsid w:val="00497393"/>
    <w:rsid w:val="00497460"/>
    <w:rsid w:val="00497D0B"/>
    <w:rsid w:val="00497DEF"/>
    <w:rsid w:val="00497E03"/>
    <w:rsid w:val="00497F19"/>
    <w:rsid w:val="004A01AB"/>
    <w:rsid w:val="004A0280"/>
    <w:rsid w:val="004A03DE"/>
    <w:rsid w:val="004A07DE"/>
    <w:rsid w:val="004A0852"/>
    <w:rsid w:val="004A0C5A"/>
    <w:rsid w:val="004A0CA4"/>
    <w:rsid w:val="004A0EC7"/>
    <w:rsid w:val="004A0EF6"/>
    <w:rsid w:val="004A104F"/>
    <w:rsid w:val="004A10C1"/>
    <w:rsid w:val="004A1478"/>
    <w:rsid w:val="004A152D"/>
    <w:rsid w:val="004A15E5"/>
    <w:rsid w:val="004A181C"/>
    <w:rsid w:val="004A1932"/>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5AA"/>
    <w:rsid w:val="004A6849"/>
    <w:rsid w:val="004A6C50"/>
    <w:rsid w:val="004A6C7A"/>
    <w:rsid w:val="004A6F3F"/>
    <w:rsid w:val="004A7287"/>
    <w:rsid w:val="004A7742"/>
    <w:rsid w:val="004A78AC"/>
    <w:rsid w:val="004A799B"/>
    <w:rsid w:val="004A7A4A"/>
    <w:rsid w:val="004A7ACD"/>
    <w:rsid w:val="004A7DBB"/>
    <w:rsid w:val="004B01BB"/>
    <w:rsid w:val="004B05C2"/>
    <w:rsid w:val="004B16F3"/>
    <w:rsid w:val="004B1948"/>
    <w:rsid w:val="004B1974"/>
    <w:rsid w:val="004B1C68"/>
    <w:rsid w:val="004B1DCA"/>
    <w:rsid w:val="004B1E5C"/>
    <w:rsid w:val="004B219D"/>
    <w:rsid w:val="004B232E"/>
    <w:rsid w:val="004B2426"/>
    <w:rsid w:val="004B2514"/>
    <w:rsid w:val="004B2D0D"/>
    <w:rsid w:val="004B3062"/>
    <w:rsid w:val="004B321F"/>
    <w:rsid w:val="004B379E"/>
    <w:rsid w:val="004B38AF"/>
    <w:rsid w:val="004B38D5"/>
    <w:rsid w:val="004B38E2"/>
    <w:rsid w:val="004B3966"/>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E0"/>
    <w:rsid w:val="004B599B"/>
    <w:rsid w:val="004B5A44"/>
    <w:rsid w:val="004B5B0B"/>
    <w:rsid w:val="004B6058"/>
    <w:rsid w:val="004B60C1"/>
    <w:rsid w:val="004B64D3"/>
    <w:rsid w:val="004B65A8"/>
    <w:rsid w:val="004B666B"/>
    <w:rsid w:val="004B6830"/>
    <w:rsid w:val="004B69D3"/>
    <w:rsid w:val="004B6BD6"/>
    <w:rsid w:val="004B6C29"/>
    <w:rsid w:val="004B6F16"/>
    <w:rsid w:val="004B757B"/>
    <w:rsid w:val="004B7887"/>
    <w:rsid w:val="004B7B38"/>
    <w:rsid w:val="004B7C8E"/>
    <w:rsid w:val="004B7EB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8FA"/>
    <w:rsid w:val="004C5AAB"/>
    <w:rsid w:val="004C5AE1"/>
    <w:rsid w:val="004C5EAA"/>
    <w:rsid w:val="004C6167"/>
    <w:rsid w:val="004C646F"/>
    <w:rsid w:val="004C66F0"/>
    <w:rsid w:val="004C69F9"/>
    <w:rsid w:val="004C6B72"/>
    <w:rsid w:val="004C6D0C"/>
    <w:rsid w:val="004C70C4"/>
    <w:rsid w:val="004C7551"/>
    <w:rsid w:val="004C76FF"/>
    <w:rsid w:val="004C7B31"/>
    <w:rsid w:val="004C7C44"/>
    <w:rsid w:val="004D0ADB"/>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C87"/>
    <w:rsid w:val="004E2DF4"/>
    <w:rsid w:val="004E3074"/>
    <w:rsid w:val="004E361E"/>
    <w:rsid w:val="004E36C7"/>
    <w:rsid w:val="004E37F8"/>
    <w:rsid w:val="004E3A81"/>
    <w:rsid w:val="004E3AB6"/>
    <w:rsid w:val="004E3B1D"/>
    <w:rsid w:val="004E3BE7"/>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644"/>
    <w:rsid w:val="004F383D"/>
    <w:rsid w:val="004F3889"/>
    <w:rsid w:val="004F39BD"/>
    <w:rsid w:val="004F3A95"/>
    <w:rsid w:val="004F3D66"/>
    <w:rsid w:val="004F4BBE"/>
    <w:rsid w:val="004F4F12"/>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E48"/>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28"/>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3B7"/>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AE2"/>
    <w:rsid w:val="00536E4A"/>
    <w:rsid w:val="0053722F"/>
    <w:rsid w:val="00537810"/>
    <w:rsid w:val="00537A86"/>
    <w:rsid w:val="00537AD8"/>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256"/>
    <w:rsid w:val="0054258F"/>
    <w:rsid w:val="00542731"/>
    <w:rsid w:val="0054274D"/>
    <w:rsid w:val="005427AC"/>
    <w:rsid w:val="00542CB1"/>
    <w:rsid w:val="00542E9A"/>
    <w:rsid w:val="0054313E"/>
    <w:rsid w:val="0054321B"/>
    <w:rsid w:val="00543268"/>
    <w:rsid w:val="005432A3"/>
    <w:rsid w:val="005434D3"/>
    <w:rsid w:val="005434DD"/>
    <w:rsid w:val="00543D5A"/>
    <w:rsid w:val="005446D8"/>
    <w:rsid w:val="005447A7"/>
    <w:rsid w:val="005449DD"/>
    <w:rsid w:val="00544AF0"/>
    <w:rsid w:val="00544B00"/>
    <w:rsid w:val="00544B31"/>
    <w:rsid w:val="00544D46"/>
    <w:rsid w:val="005451E2"/>
    <w:rsid w:val="005457C7"/>
    <w:rsid w:val="00545F87"/>
    <w:rsid w:val="00546291"/>
    <w:rsid w:val="00546795"/>
    <w:rsid w:val="00546A2A"/>
    <w:rsid w:val="00546C48"/>
    <w:rsid w:val="00546D8F"/>
    <w:rsid w:val="00546DE4"/>
    <w:rsid w:val="00547561"/>
    <w:rsid w:val="00547B8C"/>
    <w:rsid w:val="00547E61"/>
    <w:rsid w:val="00547EF5"/>
    <w:rsid w:val="00550711"/>
    <w:rsid w:val="0055086B"/>
    <w:rsid w:val="00550E26"/>
    <w:rsid w:val="00550E36"/>
    <w:rsid w:val="00551147"/>
    <w:rsid w:val="0055146F"/>
    <w:rsid w:val="00551A57"/>
    <w:rsid w:val="00551C49"/>
    <w:rsid w:val="00551EE6"/>
    <w:rsid w:val="005521C6"/>
    <w:rsid w:val="00552260"/>
    <w:rsid w:val="00552348"/>
    <w:rsid w:val="005524C6"/>
    <w:rsid w:val="00552502"/>
    <w:rsid w:val="00552544"/>
    <w:rsid w:val="00552549"/>
    <w:rsid w:val="0055286F"/>
    <w:rsid w:val="00552A69"/>
    <w:rsid w:val="00552C40"/>
    <w:rsid w:val="0055320C"/>
    <w:rsid w:val="0055396C"/>
    <w:rsid w:val="00553C01"/>
    <w:rsid w:val="00553C52"/>
    <w:rsid w:val="00553CFA"/>
    <w:rsid w:val="00553D4D"/>
    <w:rsid w:val="00553E24"/>
    <w:rsid w:val="00553EF2"/>
    <w:rsid w:val="00554198"/>
    <w:rsid w:val="005542E9"/>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260"/>
    <w:rsid w:val="0055627C"/>
    <w:rsid w:val="0055674E"/>
    <w:rsid w:val="00556BD9"/>
    <w:rsid w:val="00556C07"/>
    <w:rsid w:val="005571DA"/>
    <w:rsid w:val="005579BE"/>
    <w:rsid w:val="00557A94"/>
    <w:rsid w:val="00560436"/>
    <w:rsid w:val="0056052F"/>
    <w:rsid w:val="00560636"/>
    <w:rsid w:val="00560716"/>
    <w:rsid w:val="0056099D"/>
    <w:rsid w:val="005609E1"/>
    <w:rsid w:val="00560C04"/>
    <w:rsid w:val="00561007"/>
    <w:rsid w:val="005610E4"/>
    <w:rsid w:val="0056137D"/>
    <w:rsid w:val="00561557"/>
    <w:rsid w:val="005615BA"/>
    <w:rsid w:val="00561EDD"/>
    <w:rsid w:val="00562029"/>
    <w:rsid w:val="00562117"/>
    <w:rsid w:val="00562404"/>
    <w:rsid w:val="00562420"/>
    <w:rsid w:val="0056253A"/>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5EC"/>
    <w:rsid w:val="00565776"/>
    <w:rsid w:val="00565AE2"/>
    <w:rsid w:val="00565D12"/>
    <w:rsid w:val="00565EF2"/>
    <w:rsid w:val="00566543"/>
    <w:rsid w:val="005665B5"/>
    <w:rsid w:val="00566603"/>
    <w:rsid w:val="0056670F"/>
    <w:rsid w:val="0056672F"/>
    <w:rsid w:val="00566A93"/>
    <w:rsid w:val="00566C29"/>
    <w:rsid w:val="005670D4"/>
    <w:rsid w:val="00567151"/>
    <w:rsid w:val="0056748D"/>
    <w:rsid w:val="00567C7B"/>
    <w:rsid w:val="00567DCB"/>
    <w:rsid w:val="00570299"/>
    <w:rsid w:val="0057072C"/>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854"/>
    <w:rsid w:val="00575B75"/>
    <w:rsid w:val="00575C6D"/>
    <w:rsid w:val="00575F34"/>
    <w:rsid w:val="00576079"/>
    <w:rsid w:val="005768E8"/>
    <w:rsid w:val="00576DA7"/>
    <w:rsid w:val="00576E98"/>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3"/>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9D"/>
    <w:rsid w:val="005877AA"/>
    <w:rsid w:val="00587A51"/>
    <w:rsid w:val="0059010C"/>
    <w:rsid w:val="005901B5"/>
    <w:rsid w:val="005902AE"/>
    <w:rsid w:val="00590475"/>
    <w:rsid w:val="0059076D"/>
    <w:rsid w:val="00590B29"/>
    <w:rsid w:val="00590CFC"/>
    <w:rsid w:val="005911B4"/>
    <w:rsid w:val="005912E5"/>
    <w:rsid w:val="005914D6"/>
    <w:rsid w:val="005919FA"/>
    <w:rsid w:val="00591AE1"/>
    <w:rsid w:val="00591D9D"/>
    <w:rsid w:val="00591FCC"/>
    <w:rsid w:val="005921F7"/>
    <w:rsid w:val="005925DE"/>
    <w:rsid w:val="005928E6"/>
    <w:rsid w:val="00592A37"/>
    <w:rsid w:val="00592E0F"/>
    <w:rsid w:val="00592E9A"/>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920"/>
    <w:rsid w:val="00596BE4"/>
    <w:rsid w:val="00597B1F"/>
    <w:rsid w:val="005A0067"/>
    <w:rsid w:val="005A01B9"/>
    <w:rsid w:val="005A02E1"/>
    <w:rsid w:val="005A0384"/>
    <w:rsid w:val="005A065F"/>
    <w:rsid w:val="005A0688"/>
    <w:rsid w:val="005A0810"/>
    <w:rsid w:val="005A0A99"/>
    <w:rsid w:val="005A0CF5"/>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EDC"/>
    <w:rsid w:val="005A3012"/>
    <w:rsid w:val="005A3227"/>
    <w:rsid w:val="005A32E1"/>
    <w:rsid w:val="005A3433"/>
    <w:rsid w:val="005A34D5"/>
    <w:rsid w:val="005A3515"/>
    <w:rsid w:val="005A3681"/>
    <w:rsid w:val="005A3698"/>
    <w:rsid w:val="005A37B0"/>
    <w:rsid w:val="005A389C"/>
    <w:rsid w:val="005A38F7"/>
    <w:rsid w:val="005A39DD"/>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BB7"/>
    <w:rsid w:val="005A6C6C"/>
    <w:rsid w:val="005A704A"/>
    <w:rsid w:val="005A7140"/>
    <w:rsid w:val="005A7556"/>
    <w:rsid w:val="005A788D"/>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51A"/>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9DB"/>
    <w:rsid w:val="005C2C72"/>
    <w:rsid w:val="005C30E7"/>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A2B"/>
    <w:rsid w:val="005C7ADE"/>
    <w:rsid w:val="005C7C85"/>
    <w:rsid w:val="005D0093"/>
    <w:rsid w:val="005D00CD"/>
    <w:rsid w:val="005D029E"/>
    <w:rsid w:val="005D0578"/>
    <w:rsid w:val="005D06DD"/>
    <w:rsid w:val="005D0893"/>
    <w:rsid w:val="005D0AC2"/>
    <w:rsid w:val="005D0DED"/>
    <w:rsid w:val="005D0F14"/>
    <w:rsid w:val="005D0F4F"/>
    <w:rsid w:val="005D1318"/>
    <w:rsid w:val="005D16AB"/>
    <w:rsid w:val="005D17B6"/>
    <w:rsid w:val="005D180D"/>
    <w:rsid w:val="005D1A1C"/>
    <w:rsid w:val="005D1A5D"/>
    <w:rsid w:val="005D1C1E"/>
    <w:rsid w:val="005D2507"/>
    <w:rsid w:val="005D2566"/>
    <w:rsid w:val="005D2636"/>
    <w:rsid w:val="005D28AA"/>
    <w:rsid w:val="005D2946"/>
    <w:rsid w:val="005D2D7F"/>
    <w:rsid w:val="005D2D89"/>
    <w:rsid w:val="005D3233"/>
    <w:rsid w:val="005D35BF"/>
    <w:rsid w:val="005D3819"/>
    <w:rsid w:val="005D3D32"/>
    <w:rsid w:val="005D3F2D"/>
    <w:rsid w:val="005D3FC0"/>
    <w:rsid w:val="005D4098"/>
    <w:rsid w:val="005D42CA"/>
    <w:rsid w:val="005D4618"/>
    <w:rsid w:val="005D48FE"/>
    <w:rsid w:val="005D491E"/>
    <w:rsid w:val="005D4BAD"/>
    <w:rsid w:val="005D4FCC"/>
    <w:rsid w:val="005D53C8"/>
    <w:rsid w:val="005D5A09"/>
    <w:rsid w:val="005D6143"/>
    <w:rsid w:val="005D649C"/>
    <w:rsid w:val="005D6574"/>
    <w:rsid w:val="005D68AC"/>
    <w:rsid w:val="005D6B95"/>
    <w:rsid w:val="005D6EFD"/>
    <w:rsid w:val="005D70C6"/>
    <w:rsid w:val="005D77F5"/>
    <w:rsid w:val="005D7885"/>
    <w:rsid w:val="005D7894"/>
    <w:rsid w:val="005E027E"/>
    <w:rsid w:val="005E0618"/>
    <w:rsid w:val="005E09F6"/>
    <w:rsid w:val="005E0AF5"/>
    <w:rsid w:val="005E0D30"/>
    <w:rsid w:val="005E106C"/>
    <w:rsid w:val="005E1081"/>
    <w:rsid w:val="005E1379"/>
    <w:rsid w:val="005E13BD"/>
    <w:rsid w:val="005E1880"/>
    <w:rsid w:val="005E1CEA"/>
    <w:rsid w:val="005E1D6A"/>
    <w:rsid w:val="005E1E23"/>
    <w:rsid w:val="005E2462"/>
    <w:rsid w:val="005E25A4"/>
    <w:rsid w:val="005E25D1"/>
    <w:rsid w:val="005E2960"/>
    <w:rsid w:val="005E2C44"/>
    <w:rsid w:val="005E2CB6"/>
    <w:rsid w:val="005E3052"/>
    <w:rsid w:val="005E30C1"/>
    <w:rsid w:val="005E30D3"/>
    <w:rsid w:val="005E3455"/>
    <w:rsid w:val="005E3958"/>
    <w:rsid w:val="005E3B9D"/>
    <w:rsid w:val="005E3E27"/>
    <w:rsid w:val="005E3E30"/>
    <w:rsid w:val="005E3E81"/>
    <w:rsid w:val="005E3EC3"/>
    <w:rsid w:val="005E4B98"/>
    <w:rsid w:val="005E4DB9"/>
    <w:rsid w:val="005E4DEA"/>
    <w:rsid w:val="005E4F3A"/>
    <w:rsid w:val="005E4F90"/>
    <w:rsid w:val="005E4FC2"/>
    <w:rsid w:val="005E571C"/>
    <w:rsid w:val="005E5C56"/>
    <w:rsid w:val="005E5D9F"/>
    <w:rsid w:val="005E6011"/>
    <w:rsid w:val="005E6725"/>
    <w:rsid w:val="005E6CE1"/>
    <w:rsid w:val="005E6E3F"/>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71"/>
    <w:rsid w:val="005F1B2B"/>
    <w:rsid w:val="005F1BF9"/>
    <w:rsid w:val="005F1D89"/>
    <w:rsid w:val="005F1E3C"/>
    <w:rsid w:val="005F2148"/>
    <w:rsid w:val="005F21DB"/>
    <w:rsid w:val="005F22D2"/>
    <w:rsid w:val="005F22FB"/>
    <w:rsid w:val="005F28BA"/>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AA2"/>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A77"/>
    <w:rsid w:val="005F7DA3"/>
    <w:rsid w:val="005F7EE2"/>
    <w:rsid w:val="005F7FCC"/>
    <w:rsid w:val="00600033"/>
    <w:rsid w:val="0060008D"/>
    <w:rsid w:val="0060021B"/>
    <w:rsid w:val="00600701"/>
    <w:rsid w:val="006008AA"/>
    <w:rsid w:val="006008C8"/>
    <w:rsid w:val="006009EA"/>
    <w:rsid w:val="00600FAE"/>
    <w:rsid w:val="00600FC1"/>
    <w:rsid w:val="00601290"/>
    <w:rsid w:val="0060166A"/>
    <w:rsid w:val="00601706"/>
    <w:rsid w:val="00601D72"/>
    <w:rsid w:val="00601EF9"/>
    <w:rsid w:val="00601F4A"/>
    <w:rsid w:val="00602023"/>
    <w:rsid w:val="00602082"/>
    <w:rsid w:val="0060214F"/>
    <w:rsid w:val="00602678"/>
    <w:rsid w:val="006027E3"/>
    <w:rsid w:val="00602D24"/>
    <w:rsid w:val="00602EC0"/>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5E"/>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1B90"/>
    <w:rsid w:val="0061223D"/>
    <w:rsid w:val="006123C2"/>
    <w:rsid w:val="00612416"/>
    <w:rsid w:val="006125BA"/>
    <w:rsid w:val="00612730"/>
    <w:rsid w:val="00612849"/>
    <w:rsid w:val="00612DC4"/>
    <w:rsid w:val="006131A8"/>
    <w:rsid w:val="006135F7"/>
    <w:rsid w:val="00613739"/>
    <w:rsid w:val="006137DE"/>
    <w:rsid w:val="00613D1C"/>
    <w:rsid w:val="00614030"/>
    <w:rsid w:val="00614096"/>
    <w:rsid w:val="0061413E"/>
    <w:rsid w:val="006141E3"/>
    <w:rsid w:val="00614818"/>
    <w:rsid w:val="00614FE6"/>
    <w:rsid w:val="0061523D"/>
    <w:rsid w:val="00615243"/>
    <w:rsid w:val="00615922"/>
    <w:rsid w:val="00615A23"/>
    <w:rsid w:val="00615B41"/>
    <w:rsid w:val="006160C9"/>
    <w:rsid w:val="006160EE"/>
    <w:rsid w:val="00616700"/>
    <w:rsid w:val="00616865"/>
    <w:rsid w:val="00616989"/>
    <w:rsid w:val="006169A0"/>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E4E"/>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2C5B"/>
    <w:rsid w:val="0063329B"/>
    <w:rsid w:val="006332A1"/>
    <w:rsid w:val="0063393D"/>
    <w:rsid w:val="00633E25"/>
    <w:rsid w:val="00634421"/>
    <w:rsid w:val="00634490"/>
    <w:rsid w:val="006345AC"/>
    <w:rsid w:val="00634B0E"/>
    <w:rsid w:val="00634F19"/>
    <w:rsid w:val="0063527C"/>
    <w:rsid w:val="00635289"/>
    <w:rsid w:val="00635734"/>
    <w:rsid w:val="00635926"/>
    <w:rsid w:val="00635945"/>
    <w:rsid w:val="00635AAC"/>
    <w:rsid w:val="00635F00"/>
    <w:rsid w:val="006360F5"/>
    <w:rsid w:val="0063631E"/>
    <w:rsid w:val="006368C7"/>
    <w:rsid w:val="006368DD"/>
    <w:rsid w:val="00636963"/>
    <w:rsid w:val="00636AA8"/>
    <w:rsid w:val="00636D0F"/>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139"/>
    <w:rsid w:val="006455D1"/>
    <w:rsid w:val="00645D6F"/>
    <w:rsid w:val="00645E04"/>
    <w:rsid w:val="0064643A"/>
    <w:rsid w:val="006465A3"/>
    <w:rsid w:val="00646A22"/>
    <w:rsid w:val="006475E4"/>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DFE"/>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695"/>
    <w:rsid w:val="0065470D"/>
    <w:rsid w:val="006548D5"/>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711"/>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B84"/>
    <w:rsid w:val="00667E2D"/>
    <w:rsid w:val="00667FAF"/>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AE"/>
    <w:rsid w:val="006741C0"/>
    <w:rsid w:val="0067447F"/>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045"/>
    <w:rsid w:val="006871F6"/>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387"/>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7A9"/>
    <w:rsid w:val="006A0AE7"/>
    <w:rsid w:val="006A0BED"/>
    <w:rsid w:val="006A11A4"/>
    <w:rsid w:val="006A1229"/>
    <w:rsid w:val="006A1488"/>
    <w:rsid w:val="006A1576"/>
    <w:rsid w:val="006A17A7"/>
    <w:rsid w:val="006A1A8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087B"/>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D"/>
    <w:rsid w:val="006B3FD0"/>
    <w:rsid w:val="006B4264"/>
    <w:rsid w:val="006B438B"/>
    <w:rsid w:val="006B4502"/>
    <w:rsid w:val="006B46F6"/>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84C"/>
    <w:rsid w:val="006C38D9"/>
    <w:rsid w:val="006C3D7E"/>
    <w:rsid w:val="006C4211"/>
    <w:rsid w:val="006C432B"/>
    <w:rsid w:val="006C454C"/>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4C9"/>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673"/>
    <w:rsid w:val="006E4713"/>
    <w:rsid w:val="006E4755"/>
    <w:rsid w:val="006E48DA"/>
    <w:rsid w:val="006E4CC8"/>
    <w:rsid w:val="006E5281"/>
    <w:rsid w:val="006E52CD"/>
    <w:rsid w:val="006E56C3"/>
    <w:rsid w:val="006E5BFB"/>
    <w:rsid w:val="006E602F"/>
    <w:rsid w:val="006E6038"/>
    <w:rsid w:val="006E6315"/>
    <w:rsid w:val="006E651E"/>
    <w:rsid w:val="006E6BC3"/>
    <w:rsid w:val="006E6BDE"/>
    <w:rsid w:val="006E6E9F"/>
    <w:rsid w:val="006E71CC"/>
    <w:rsid w:val="006E7294"/>
    <w:rsid w:val="006E776B"/>
    <w:rsid w:val="006E78C7"/>
    <w:rsid w:val="006F0091"/>
    <w:rsid w:val="006F0235"/>
    <w:rsid w:val="006F0394"/>
    <w:rsid w:val="006F068A"/>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ADF"/>
    <w:rsid w:val="006F4D4C"/>
    <w:rsid w:val="006F4F1B"/>
    <w:rsid w:val="006F51BE"/>
    <w:rsid w:val="006F54A0"/>
    <w:rsid w:val="006F5701"/>
    <w:rsid w:val="006F5776"/>
    <w:rsid w:val="006F57D4"/>
    <w:rsid w:val="006F5922"/>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037"/>
    <w:rsid w:val="007002AF"/>
    <w:rsid w:val="00700455"/>
    <w:rsid w:val="007006CE"/>
    <w:rsid w:val="007008E1"/>
    <w:rsid w:val="00701522"/>
    <w:rsid w:val="0070158A"/>
    <w:rsid w:val="00701989"/>
    <w:rsid w:val="00701D34"/>
    <w:rsid w:val="00701D6D"/>
    <w:rsid w:val="00701DA7"/>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8F4"/>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047"/>
    <w:rsid w:val="007076FC"/>
    <w:rsid w:val="00707982"/>
    <w:rsid w:val="00707BAC"/>
    <w:rsid w:val="00707E91"/>
    <w:rsid w:val="00707EE8"/>
    <w:rsid w:val="00707F3A"/>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7AE"/>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A6D"/>
    <w:rsid w:val="00714D21"/>
    <w:rsid w:val="00714F46"/>
    <w:rsid w:val="0071571B"/>
    <w:rsid w:val="007160EF"/>
    <w:rsid w:val="007163CC"/>
    <w:rsid w:val="00716427"/>
    <w:rsid w:val="00716773"/>
    <w:rsid w:val="00716A89"/>
    <w:rsid w:val="0071736A"/>
    <w:rsid w:val="0071746D"/>
    <w:rsid w:val="00717599"/>
    <w:rsid w:val="007176E9"/>
    <w:rsid w:val="007178CB"/>
    <w:rsid w:val="00717B82"/>
    <w:rsid w:val="00717B85"/>
    <w:rsid w:val="00720199"/>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5EF"/>
    <w:rsid w:val="00730B2A"/>
    <w:rsid w:val="00730B5B"/>
    <w:rsid w:val="00730C9A"/>
    <w:rsid w:val="00730D03"/>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5E"/>
    <w:rsid w:val="007363CF"/>
    <w:rsid w:val="00736B05"/>
    <w:rsid w:val="00736C21"/>
    <w:rsid w:val="00736DDE"/>
    <w:rsid w:val="00737004"/>
    <w:rsid w:val="00737118"/>
    <w:rsid w:val="00737AEA"/>
    <w:rsid w:val="00737E2A"/>
    <w:rsid w:val="00740085"/>
    <w:rsid w:val="007400B5"/>
    <w:rsid w:val="00740557"/>
    <w:rsid w:val="00740795"/>
    <w:rsid w:val="007407DC"/>
    <w:rsid w:val="00740893"/>
    <w:rsid w:val="00740BA9"/>
    <w:rsid w:val="00740C60"/>
    <w:rsid w:val="00740E30"/>
    <w:rsid w:val="00741451"/>
    <w:rsid w:val="00741C45"/>
    <w:rsid w:val="007422C9"/>
    <w:rsid w:val="0074278F"/>
    <w:rsid w:val="00742A41"/>
    <w:rsid w:val="00742C86"/>
    <w:rsid w:val="0074301C"/>
    <w:rsid w:val="0074333D"/>
    <w:rsid w:val="007442FD"/>
    <w:rsid w:val="00744B07"/>
    <w:rsid w:val="00744BB3"/>
    <w:rsid w:val="00744D87"/>
    <w:rsid w:val="00744F04"/>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2B95"/>
    <w:rsid w:val="007534BA"/>
    <w:rsid w:val="007536E0"/>
    <w:rsid w:val="00753A6A"/>
    <w:rsid w:val="00753CE7"/>
    <w:rsid w:val="00753CFA"/>
    <w:rsid w:val="00753E25"/>
    <w:rsid w:val="007540EA"/>
    <w:rsid w:val="00754184"/>
    <w:rsid w:val="007541C6"/>
    <w:rsid w:val="007546EA"/>
    <w:rsid w:val="0075492E"/>
    <w:rsid w:val="00754AE3"/>
    <w:rsid w:val="00755279"/>
    <w:rsid w:val="007554C1"/>
    <w:rsid w:val="00755871"/>
    <w:rsid w:val="00755978"/>
    <w:rsid w:val="007559F9"/>
    <w:rsid w:val="00755A9C"/>
    <w:rsid w:val="00755D07"/>
    <w:rsid w:val="00755D94"/>
    <w:rsid w:val="0075632A"/>
    <w:rsid w:val="007568EF"/>
    <w:rsid w:val="007569C0"/>
    <w:rsid w:val="007569C1"/>
    <w:rsid w:val="0075739B"/>
    <w:rsid w:val="00757666"/>
    <w:rsid w:val="00757755"/>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CF0"/>
    <w:rsid w:val="00762D51"/>
    <w:rsid w:val="00762D60"/>
    <w:rsid w:val="00762F04"/>
    <w:rsid w:val="00762FAB"/>
    <w:rsid w:val="007630DD"/>
    <w:rsid w:val="007631A3"/>
    <w:rsid w:val="0076324E"/>
    <w:rsid w:val="007633C4"/>
    <w:rsid w:val="007638AA"/>
    <w:rsid w:val="007639F5"/>
    <w:rsid w:val="00763FF9"/>
    <w:rsid w:val="00764002"/>
    <w:rsid w:val="00764048"/>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2F"/>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02"/>
    <w:rsid w:val="00774A2E"/>
    <w:rsid w:val="00774A9C"/>
    <w:rsid w:val="00774B7C"/>
    <w:rsid w:val="00774C8B"/>
    <w:rsid w:val="00774C9E"/>
    <w:rsid w:val="00774E8D"/>
    <w:rsid w:val="00775084"/>
    <w:rsid w:val="00775714"/>
    <w:rsid w:val="00775796"/>
    <w:rsid w:val="00775A42"/>
    <w:rsid w:val="00775A74"/>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68F"/>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A9"/>
    <w:rsid w:val="00793ED7"/>
    <w:rsid w:val="0079449A"/>
    <w:rsid w:val="00794565"/>
    <w:rsid w:val="00794571"/>
    <w:rsid w:val="0079465A"/>
    <w:rsid w:val="0079485A"/>
    <w:rsid w:val="007949BA"/>
    <w:rsid w:val="007949EC"/>
    <w:rsid w:val="00794AF2"/>
    <w:rsid w:val="00794B93"/>
    <w:rsid w:val="00794BB2"/>
    <w:rsid w:val="00794FA2"/>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4FFA"/>
    <w:rsid w:val="007A506F"/>
    <w:rsid w:val="007A542F"/>
    <w:rsid w:val="007A5537"/>
    <w:rsid w:val="007A5E6B"/>
    <w:rsid w:val="007A5FEE"/>
    <w:rsid w:val="007A6158"/>
    <w:rsid w:val="007A64EE"/>
    <w:rsid w:val="007A6688"/>
    <w:rsid w:val="007A66A0"/>
    <w:rsid w:val="007A66D9"/>
    <w:rsid w:val="007A6989"/>
    <w:rsid w:val="007A7645"/>
    <w:rsid w:val="007A7A79"/>
    <w:rsid w:val="007A7B0A"/>
    <w:rsid w:val="007A7DA5"/>
    <w:rsid w:val="007B0002"/>
    <w:rsid w:val="007B01D8"/>
    <w:rsid w:val="007B01DE"/>
    <w:rsid w:val="007B04B5"/>
    <w:rsid w:val="007B0503"/>
    <w:rsid w:val="007B085A"/>
    <w:rsid w:val="007B0BC3"/>
    <w:rsid w:val="007B0D27"/>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67E"/>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923"/>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1EC"/>
    <w:rsid w:val="007D63F4"/>
    <w:rsid w:val="007D65FC"/>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47E"/>
    <w:rsid w:val="007E69A1"/>
    <w:rsid w:val="007E6CB4"/>
    <w:rsid w:val="007E7140"/>
    <w:rsid w:val="007E743D"/>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0B"/>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091"/>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9B0"/>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65E"/>
    <w:rsid w:val="0081370A"/>
    <w:rsid w:val="008137E2"/>
    <w:rsid w:val="00813840"/>
    <w:rsid w:val="0081399C"/>
    <w:rsid w:val="00813A37"/>
    <w:rsid w:val="00813CD0"/>
    <w:rsid w:val="00813D95"/>
    <w:rsid w:val="00813F40"/>
    <w:rsid w:val="0081404D"/>
    <w:rsid w:val="00814295"/>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00"/>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9D6"/>
    <w:rsid w:val="00825B11"/>
    <w:rsid w:val="00825D57"/>
    <w:rsid w:val="00825ED6"/>
    <w:rsid w:val="0082636F"/>
    <w:rsid w:val="00826529"/>
    <w:rsid w:val="00826ABB"/>
    <w:rsid w:val="00826CD7"/>
    <w:rsid w:val="00826DE9"/>
    <w:rsid w:val="00827129"/>
    <w:rsid w:val="00827873"/>
    <w:rsid w:val="00827B02"/>
    <w:rsid w:val="00830029"/>
    <w:rsid w:val="008302EF"/>
    <w:rsid w:val="0083114E"/>
    <w:rsid w:val="0083119C"/>
    <w:rsid w:val="008312A6"/>
    <w:rsid w:val="0083147E"/>
    <w:rsid w:val="008315B3"/>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565"/>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5DDE"/>
    <w:rsid w:val="00836D40"/>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324"/>
    <w:rsid w:val="00845591"/>
    <w:rsid w:val="00845B83"/>
    <w:rsid w:val="00845F43"/>
    <w:rsid w:val="0084631A"/>
    <w:rsid w:val="0084679D"/>
    <w:rsid w:val="00846948"/>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BEC"/>
    <w:rsid w:val="00877D0A"/>
    <w:rsid w:val="00877D82"/>
    <w:rsid w:val="00880290"/>
    <w:rsid w:val="00880485"/>
    <w:rsid w:val="00880592"/>
    <w:rsid w:val="00880A0A"/>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52"/>
    <w:rsid w:val="00883813"/>
    <w:rsid w:val="008838E9"/>
    <w:rsid w:val="00883973"/>
    <w:rsid w:val="00883A3D"/>
    <w:rsid w:val="0088445C"/>
    <w:rsid w:val="00884C36"/>
    <w:rsid w:val="00884CB6"/>
    <w:rsid w:val="00884EC6"/>
    <w:rsid w:val="00884FD4"/>
    <w:rsid w:val="008852FB"/>
    <w:rsid w:val="0088536F"/>
    <w:rsid w:val="008853C8"/>
    <w:rsid w:val="00885654"/>
    <w:rsid w:val="00885672"/>
    <w:rsid w:val="00885807"/>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AF"/>
    <w:rsid w:val="008909E2"/>
    <w:rsid w:val="00890CE1"/>
    <w:rsid w:val="0089110B"/>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3FAB"/>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79A"/>
    <w:rsid w:val="008B68FB"/>
    <w:rsid w:val="008B6AB2"/>
    <w:rsid w:val="008B6BEB"/>
    <w:rsid w:val="008B6D0E"/>
    <w:rsid w:val="008B70F1"/>
    <w:rsid w:val="008B77A4"/>
    <w:rsid w:val="008B79DC"/>
    <w:rsid w:val="008B7DB3"/>
    <w:rsid w:val="008C037E"/>
    <w:rsid w:val="008C0EC8"/>
    <w:rsid w:val="008C1056"/>
    <w:rsid w:val="008C1075"/>
    <w:rsid w:val="008C1197"/>
    <w:rsid w:val="008C18B4"/>
    <w:rsid w:val="008C1B39"/>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07C"/>
    <w:rsid w:val="008C7123"/>
    <w:rsid w:val="008C7125"/>
    <w:rsid w:val="008C7201"/>
    <w:rsid w:val="008C7567"/>
    <w:rsid w:val="008D01E5"/>
    <w:rsid w:val="008D0218"/>
    <w:rsid w:val="008D027A"/>
    <w:rsid w:val="008D0301"/>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1D"/>
    <w:rsid w:val="008D5FD0"/>
    <w:rsid w:val="008D610E"/>
    <w:rsid w:val="008D61D5"/>
    <w:rsid w:val="008D62C7"/>
    <w:rsid w:val="008D6461"/>
    <w:rsid w:val="008D673D"/>
    <w:rsid w:val="008D6770"/>
    <w:rsid w:val="008D67A7"/>
    <w:rsid w:val="008D695A"/>
    <w:rsid w:val="008D6DDE"/>
    <w:rsid w:val="008D6E3B"/>
    <w:rsid w:val="008D6F1A"/>
    <w:rsid w:val="008D7800"/>
    <w:rsid w:val="008D7F69"/>
    <w:rsid w:val="008D7FFB"/>
    <w:rsid w:val="008E0057"/>
    <w:rsid w:val="008E00D2"/>
    <w:rsid w:val="008E022C"/>
    <w:rsid w:val="008E024D"/>
    <w:rsid w:val="008E02BB"/>
    <w:rsid w:val="008E054D"/>
    <w:rsid w:val="008E07F5"/>
    <w:rsid w:val="008E0AB5"/>
    <w:rsid w:val="008E0C1C"/>
    <w:rsid w:val="008E0DC6"/>
    <w:rsid w:val="008E11B4"/>
    <w:rsid w:val="008E120F"/>
    <w:rsid w:val="008E15FA"/>
    <w:rsid w:val="008E1659"/>
    <w:rsid w:val="008E17D5"/>
    <w:rsid w:val="008E17E8"/>
    <w:rsid w:val="008E1A58"/>
    <w:rsid w:val="008E1CAC"/>
    <w:rsid w:val="008E24E7"/>
    <w:rsid w:val="008E26AE"/>
    <w:rsid w:val="008E27EA"/>
    <w:rsid w:val="008E2A5D"/>
    <w:rsid w:val="008E2EAB"/>
    <w:rsid w:val="008E2EC1"/>
    <w:rsid w:val="008E2EF9"/>
    <w:rsid w:val="008E2F44"/>
    <w:rsid w:val="008E32B2"/>
    <w:rsid w:val="008E3300"/>
    <w:rsid w:val="008E3436"/>
    <w:rsid w:val="008E3F1A"/>
    <w:rsid w:val="008E4001"/>
    <w:rsid w:val="008E40BC"/>
    <w:rsid w:val="008E4379"/>
    <w:rsid w:val="008E440D"/>
    <w:rsid w:val="008E4772"/>
    <w:rsid w:val="008E486D"/>
    <w:rsid w:val="008E49AE"/>
    <w:rsid w:val="008E4AD4"/>
    <w:rsid w:val="008E4FCC"/>
    <w:rsid w:val="008E51C7"/>
    <w:rsid w:val="008E51CC"/>
    <w:rsid w:val="008E5677"/>
    <w:rsid w:val="008E5B2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3BC"/>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8A1"/>
    <w:rsid w:val="008F5CD5"/>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33C"/>
    <w:rsid w:val="009005A7"/>
    <w:rsid w:val="009007AB"/>
    <w:rsid w:val="00900D0D"/>
    <w:rsid w:val="00900ED7"/>
    <w:rsid w:val="00900F87"/>
    <w:rsid w:val="00901491"/>
    <w:rsid w:val="00901595"/>
    <w:rsid w:val="009015D7"/>
    <w:rsid w:val="0090189A"/>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100"/>
    <w:rsid w:val="00906227"/>
    <w:rsid w:val="00906341"/>
    <w:rsid w:val="00906548"/>
    <w:rsid w:val="0090658A"/>
    <w:rsid w:val="0090663F"/>
    <w:rsid w:val="009066A6"/>
    <w:rsid w:val="00906956"/>
    <w:rsid w:val="00906DAF"/>
    <w:rsid w:val="00907492"/>
    <w:rsid w:val="00907E33"/>
    <w:rsid w:val="00907EF2"/>
    <w:rsid w:val="0091040D"/>
    <w:rsid w:val="00910A71"/>
    <w:rsid w:val="00910BAC"/>
    <w:rsid w:val="00910C99"/>
    <w:rsid w:val="00910D3C"/>
    <w:rsid w:val="00910D9B"/>
    <w:rsid w:val="0091135F"/>
    <w:rsid w:val="009118BC"/>
    <w:rsid w:val="00912061"/>
    <w:rsid w:val="00912737"/>
    <w:rsid w:val="00912815"/>
    <w:rsid w:val="00912A67"/>
    <w:rsid w:val="00912BCA"/>
    <w:rsid w:val="0091311E"/>
    <w:rsid w:val="0091322C"/>
    <w:rsid w:val="0091364E"/>
    <w:rsid w:val="0091389E"/>
    <w:rsid w:val="00913CE1"/>
    <w:rsid w:val="00914329"/>
    <w:rsid w:val="0091438D"/>
    <w:rsid w:val="00914697"/>
    <w:rsid w:val="009148F7"/>
    <w:rsid w:val="00914A59"/>
    <w:rsid w:val="00914B5A"/>
    <w:rsid w:val="00914D24"/>
    <w:rsid w:val="00914F93"/>
    <w:rsid w:val="00915778"/>
    <w:rsid w:val="009159CF"/>
    <w:rsid w:val="00915C0E"/>
    <w:rsid w:val="00915F24"/>
    <w:rsid w:val="00915F6B"/>
    <w:rsid w:val="00916198"/>
    <w:rsid w:val="009168C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1E76"/>
    <w:rsid w:val="00922013"/>
    <w:rsid w:val="009220DF"/>
    <w:rsid w:val="009220F6"/>
    <w:rsid w:val="009224DD"/>
    <w:rsid w:val="00922676"/>
    <w:rsid w:val="009226D8"/>
    <w:rsid w:val="0092284C"/>
    <w:rsid w:val="0092297A"/>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A90"/>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539"/>
    <w:rsid w:val="00936D9A"/>
    <w:rsid w:val="00937137"/>
    <w:rsid w:val="0093715B"/>
    <w:rsid w:val="0093738C"/>
    <w:rsid w:val="0093763A"/>
    <w:rsid w:val="00937BF4"/>
    <w:rsid w:val="00937D37"/>
    <w:rsid w:val="00937DB3"/>
    <w:rsid w:val="00937E56"/>
    <w:rsid w:val="00940029"/>
    <w:rsid w:val="0094005E"/>
    <w:rsid w:val="009400E4"/>
    <w:rsid w:val="0094022F"/>
    <w:rsid w:val="009407B5"/>
    <w:rsid w:val="00941770"/>
    <w:rsid w:val="00941AF4"/>
    <w:rsid w:val="00941B9E"/>
    <w:rsid w:val="00941BB3"/>
    <w:rsid w:val="00941C37"/>
    <w:rsid w:val="00941EA9"/>
    <w:rsid w:val="00941F1F"/>
    <w:rsid w:val="00941FBB"/>
    <w:rsid w:val="0094239C"/>
    <w:rsid w:val="009423B9"/>
    <w:rsid w:val="009425BF"/>
    <w:rsid w:val="00942856"/>
    <w:rsid w:val="00942ADB"/>
    <w:rsid w:val="00942AF3"/>
    <w:rsid w:val="00942B84"/>
    <w:rsid w:val="00942B88"/>
    <w:rsid w:val="00942D22"/>
    <w:rsid w:val="00942D97"/>
    <w:rsid w:val="00943044"/>
    <w:rsid w:val="009433D4"/>
    <w:rsid w:val="009438B5"/>
    <w:rsid w:val="00943C13"/>
    <w:rsid w:val="00943D1E"/>
    <w:rsid w:val="00943DD6"/>
    <w:rsid w:val="00944319"/>
    <w:rsid w:val="009444E9"/>
    <w:rsid w:val="00944616"/>
    <w:rsid w:val="009447B3"/>
    <w:rsid w:val="00944904"/>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780"/>
    <w:rsid w:val="00946CE4"/>
    <w:rsid w:val="00946FAD"/>
    <w:rsid w:val="009470FC"/>
    <w:rsid w:val="009473B9"/>
    <w:rsid w:val="009473FD"/>
    <w:rsid w:val="00947581"/>
    <w:rsid w:val="00947CAD"/>
    <w:rsid w:val="00947D3A"/>
    <w:rsid w:val="009500D3"/>
    <w:rsid w:val="00950136"/>
    <w:rsid w:val="009502DA"/>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996"/>
    <w:rsid w:val="00951B45"/>
    <w:rsid w:val="00951C52"/>
    <w:rsid w:val="00951EED"/>
    <w:rsid w:val="00951F98"/>
    <w:rsid w:val="00951FEA"/>
    <w:rsid w:val="0095372E"/>
    <w:rsid w:val="0095380A"/>
    <w:rsid w:val="0095394E"/>
    <w:rsid w:val="00953B9A"/>
    <w:rsid w:val="00953F29"/>
    <w:rsid w:val="0095403A"/>
    <w:rsid w:val="0095421D"/>
    <w:rsid w:val="00954257"/>
    <w:rsid w:val="00954393"/>
    <w:rsid w:val="00954516"/>
    <w:rsid w:val="00954763"/>
    <w:rsid w:val="0095477D"/>
    <w:rsid w:val="00954A4D"/>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3B9"/>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55E"/>
    <w:rsid w:val="0096660E"/>
    <w:rsid w:val="009666B6"/>
    <w:rsid w:val="00966740"/>
    <w:rsid w:val="00966D8B"/>
    <w:rsid w:val="00967229"/>
    <w:rsid w:val="00967632"/>
    <w:rsid w:val="009677F0"/>
    <w:rsid w:val="009678D3"/>
    <w:rsid w:val="00967BE4"/>
    <w:rsid w:val="00967C67"/>
    <w:rsid w:val="00967FC7"/>
    <w:rsid w:val="009704E2"/>
    <w:rsid w:val="00970621"/>
    <w:rsid w:val="0097073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273"/>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A0C"/>
    <w:rsid w:val="00984F2D"/>
    <w:rsid w:val="0098538E"/>
    <w:rsid w:val="00985406"/>
    <w:rsid w:val="00985528"/>
    <w:rsid w:val="009859A3"/>
    <w:rsid w:val="00985D81"/>
    <w:rsid w:val="00985DBF"/>
    <w:rsid w:val="00986128"/>
    <w:rsid w:val="0098647B"/>
    <w:rsid w:val="009869D4"/>
    <w:rsid w:val="00986A75"/>
    <w:rsid w:val="00986C69"/>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2EF2"/>
    <w:rsid w:val="00993347"/>
    <w:rsid w:val="0099360E"/>
    <w:rsid w:val="009936CA"/>
    <w:rsid w:val="00993805"/>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6E8D"/>
    <w:rsid w:val="00997046"/>
    <w:rsid w:val="00997679"/>
    <w:rsid w:val="00997919"/>
    <w:rsid w:val="0099791B"/>
    <w:rsid w:val="00997BC8"/>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9F3"/>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377"/>
    <w:rsid w:val="009B1C78"/>
    <w:rsid w:val="009B1CDC"/>
    <w:rsid w:val="009B210F"/>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6EF4"/>
    <w:rsid w:val="009B72F9"/>
    <w:rsid w:val="009B76E7"/>
    <w:rsid w:val="009B77A7"/>
    <w:rsid w:val="009B78E8"/>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25"/>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5D19"/>
    <w:rsid w:val="009C64F4"/>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BC"/>
    <w:rsid w:val="009D36FD"/>
    <w:rsid w:val="009D387D"/>
    <w:rsid w:val="009D3BF0"/>
    <w:rsid w:val="009D3DEC"/>
    <w:rsid w:val="009D41FB"/>
    <w:rsid w:val="009D4634"/>
    <w:rsid w:val="009D4753"/>
    <w:rsid w:val="009D4D69"/>
    <w:rsid w:val="009D4F10"/>
    <w:rsid w:val="009D5485"/>
    <w:rsid w:val="009D57E3"/>
    <w:rsid w:val="009D5954"/>
    <w:rsid w:val="009D5BAA"/>
    <w:rsid w:val="009D615A"/>
    <w:rsid w:val="009D6196"/>
    <w:rsid w:val="009D6532"/>
    <w:rsid w:val="009D6559"/>
    <w:rsid w:val="009D67F4"/>
    <w:rsid w:val="009D6B7E"/>
    <w:rsid w:val="009D6EBD"/>
    <w:rsid w:val="009D7340"/>
    <w:rsid w:val="009D753B"/>
    <w:rsid w:val="009D77A4"/>
    <w:rsid w:val="009D7999"/>
    <w:rsid w:val="009D79D5"/>
    <w:rsid w:val="009D7BDD"/>
    <w:rsid w:val="009D7BF1"/>
    <w:rsid w:val="009D7C87"/>
    <w:rsid w:val="009D7F11"/>
    <w:rsid w:val="009E024F"/>
    <w:rsid w:val="009E1256"/>
    <w:rsid w:val="009E13E1"/>
    <w:rsid w:val="009E161A"/>
    <w:rsid w:val="009E172A"/>
    <w:rsid w:val="009E1899"/>
    <w:rsid w:val="009E1C25"/>
    <w:rsid w:val="009E1C4F"/>
    <w:rsid w:val="009E1D4A"/>
    <w:rsid w:val="009E1DE1"/>
    <w:rsid w:val="009E2953"/>
    <w:rsid w:val="009E2EE7"/>
    <w:rsid w:val="009E310D"/>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2D1"/>
    <w:rsid w:val="009E660E"/>
    <w:rsid w:val="009E69F3"/>
    <w:rsid w:val="009E6D58"/>
    <w:rsid w:val="009E6D86"/>
    <w:rsid w:val="009E78D7"/>
    <w:rsid w:val="009E7BF5"/>
    <w:rsid w:val="009F038F"/>
    <w:rsid w:val="009F072A"/>
    <w:rsid w:val="009F074B"/>
    <w:rsid w:val="009F075D"/>
    <w:rsid w:val="009F077C"/>
    <w:rsid w:val="009F0CD1"/>
    <w:rsid w:val="009F0F3D"/>
    <w:rsid w:val="009F1082"/>
    <w:rsid w:val="009F1269"/>
    <w:rsid w:val="009F1AB4"/>
    <w:rsid w:val="009F1D17"/>
    <w:rsid w:val="009F20AB"/>
    <w:rsid w:val="009F211C"/>
    <w:rsid w:val="009F2143"/>
    <w:rsid w:val="009F250E"/>
    <w:rsid w:val="009F25A4"/>
    <w:rsid w:val="009F25E1"/>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3F1A"/>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0B5"/>
    <w:rsid w:val="00A108C5"/>
    <w:rsid w:val="00A10BE9"/>
    <w:rsid w:val="00A10D86"/>
    <w:rsid w:val="00A10E54"/>
    <w:rsid w:val="00A10E57"/>
    <w:rsid w:val="00A111D2"/>
    <w:rsid w:val="00A112A3"/>
    <w:rsid w:val="00A114AF"/>
    <w:rsid w:val="00A118C3"/>
    <w:rsid w:val="00A118E8"/>
    <w:rsid w:val="00A11FA1"/>
    <w:rsid w:val="00A12004"/>
    <w:rsid w:val="00A12143"/>
    <w:rsid w:val="00A121E0"/>
    <w:rsid w:val="00A12806"/>
    <w:rsid w:val="00A12A4B"/>
    <w:rsid w:val="00A12BAA"/>
    <w:rsid w:val="00A12DF7"/>
    <w:rsid w:val="00A130C8"/>
    <w:rsid w:val="00A13176"/>
    <w:rsid w:val="00A1332D"/>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1A"/>
    <w:rsid w:val="00A30154"/>
    <w:rsid w:val="00A30399"/>
    <w:rsid w:val="00A3043B"/>
    <w:rsid w:val="00A3065B"/>
    <w:rsid w:val="00A30808"/>
    <w:rsid w:val="00A3107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3F3"/>
    <w:rsid w:val="00A344A2"/>
    <w:rsid w:val="00A349A0"/>
    <w:rsid w:val="00A34C5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3F0"/>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5EF"/>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7AD"/>
    <w:rsid w:val="00A45B2F"/>
    <w:rsid w:val="00A45B5F"/>
    <w:rsid w:val="00A45DAA"/>
    <w:rsid w:val="00A460DC"/>
    <w:rsid w:val="00A462CB"/>
    <w:rsid w:val="00A466C2"/>
    <w:rsid w:val="00A4681B"/>
    <w:rsid w:val="00A46879"/>
    <w:rsid w:val="00A468D9"/>
    <w:rsid w:val="00A46AEF"/>
    <w:rsid w:val="00A46C86"/>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698"/>
    <w:rsid w:val="00A62713"/>
    <w:rsid w:val="00A62E1F"/>
    <w:rsid w:val="00A636BD"/>
    <w:rsid w:val="00A6416E"/>
    <w:rsid w:val="00A64973"/>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819"/>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958"/>
    <w:rsid w:val="00A85AED"/>
    <w:rsid w:val="00A85CBC"/>
    <w:rsid w:val="00A85DAB"/>
    <w:rsid w:val="00A86069"/>
    <w:rsid w:val="00A867E5"/>
    <w:rsid w:val="00A8683F"/>
    <w:rsid w:val="00A86A39"/>
    <w:rsid w:val="00A86D55"/>
    <w:rsid w:val="00A86F6F"/>
    <w:rsid w:val="00A8764C"/>
    <w:rsid w:val="00A9012E"/>
    <w:rsid w:val="00A90798"/>
    <w:rsid w:val="00A9123F"/>
    <w:rsid w:val="00A913FC"/>
    <w:rsid w:val="00A91464"/>
    <w:rsid w:val="00A916B8"/>
    <w:rsid w:val="00A91823"/>
    <w:rsid w:val="00A91B4E"/>
    <w:rsid w:val="00A92008"/>
    <w:rsid w:val="00A92047"/>
    <w:rsid w:val="00A9238B"/>
    <w:rsid w:val="00A9286E"/>
    <w:rsid w:val="00A92EEF"/>
    <w:rsid w:val="00A9306C"/>
    <w:rsid w:val="00A930E0"/>
    <w:rsid w:val="00A9323F"/>
    <w:rsid w:val="00A93430"/>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29"/>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58"/>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2E5D"/>
    <w:rsid w:val="00AC2E6B"/>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BD8"/>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45"/>
    <w:rsid w:val="00AC7A70"/>
    <w:rsid w:val="00AC7AAD"/>
    <w:rsid w:val="00AC7D0D"/>
    <w:rsid w:val="00AC7DF5"/>
    <w:rsid w:val="00AC7F6C"/>
    <w:rsid w:val="00AD016E"/>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810"/>
    <w:rsid w:val="00AD385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1C"/>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6F4"/>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0954"/>
    <w:rsid w:val="00B01309"/>
    <w:rsid w:val="00B013A2"/>
    <w:rsid w:val="00B01995"/>
    <w:rsid w:val="00B01A89"/>
    <w:rsid w:val="00B01CF5"/>
    <w:rsid w:val="00B01ECC"/>
    <w:rsid w:val="00B0279F"/>
    <w:rsid w:val="00B027FD"/>
    <w:rsid w:val="00B029A7"/>
    <w:rsid w:val="00B02B3F"/>
    <w:rsid w:val="00B02CF8"/>
    <w:rsid w:val="00B02E65"/>
    <w:rsid w:val="00B0303B"/>
    <w:rsid w:val="00B03809"/>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368"/>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1C"/>
    <w:rsid w:val="00B17BBE"/>
    <w:rsid w:val="00B17C4A"/>
    <w:rsid w:val="00B17DE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B8A"/>
    <w:rsid w:val="00B36CC8"/>
    <w:rsid w:val="00B36DB6"/>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71"/>
    <w:rsid w:val="00B51FE3"/>
    <w:rsid w:val="00B52330"/>
    <w:rsid w:val="00B526F9"/>
    <w:rsid w:val="00B52B6D"/>
    <w:rsid w:val="00B53209"/>
    <w:rsid w:val="00B53C3F"/>
    <w:rsid w:val="00B53D73"/>
    <w:rsid w:val="00B54944"/>
    <w:rsid w:val="00B54A4E"/>
    <w:rsid w:val="00B54AD4"/>
    <w:rsid w:val="00B54C4D"/>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9D9"/>
    <w:rsid w:val="00B57A94"/>
    <w:rsid w:val="00B57AA2"/>
    <w:rsid w:val="00B57DEF"/>
    <w:rsid w:val="00B57FEE"/>
    <w:rsid w:val="00B6021B"/>
    <w:rsid w:val="00B6047F"/>
    <w:rsid w:val="00B60F57"/>
    <w:rsid w:val="00B610F7"/>
    <w:rsid w:val="00B61102"/>
    <w:rsid w:val="00B6133D"/>
    <w:rsid w:val="00B618DF"/>
    <w:rsid w:val="00B62237"/>
    <w:rsid w:val="00B62501"/>
    <w:rsid w:val="00B6368C"/>
    <w:rsid w:val="00B637CE"/>
    <w:rsid w:val="00B63982"/>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BA8"/>
    <w:rsid w:val="00B66C38"/>
    <w:rsid w:val="00B66CD3"/>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1CE0"/>
    <w:rsid w:val="00B72018"/>
    <w:rsid w:val="00B722BA"/>
    <w:rsid w:val="00B72F1B"/>
    <w:rsid w:val="00B7301C"/>
    <w:rsid w:val="00B7325D"/>
    <w:rsid w:val="00B7332B"/>
    <w:rsid w:val="00B736AF"/>
    <w:rsid w:val="00B73884"/>
    <w:rsid w:val="00B73CCD"/>
    <w:rsid w:val="00B73D92"/>
    <w:rsid w:val="00B74207"/>
    <w:rsid w:val="00B74A70"/>
    <w:rsid w:val="00B74AC3"/>
    <w:rsid w:val="00B75021"/>
    <w:rsid w:val="00B75236"/>
    <w:rsid w:val="00B75243"/>
    <w:rsid w:val="00B754DA"/>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B98"/>
    <w:rsid w:val="00B85DAB"/>
    <w:rsid w:val="00B85EF5"/>
    <w:rsid w:val="00B85FCD"/>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1F"/>
    <w:rsid w:val="00B949F4"/>
    <w:rsid w:val="00B94C6C"/>
    <w:rsid w:val="00B94DDD"/>
    <w:rsid w:val="00B94E8F"/>
    <w:rsid w:val="00B95A1F"/>
    <w:rsid w:val="00B95A4F"/>
    <w:rsid w:val="00B95D5F"/>
    <w:rsid w:val="00B96172"/>
    <w:rsid w:val="00B961E4"/>
    <w:rsid w:val="00B96F12"/>
    <w:rsid w:val="00B97105"/>
    <w:rsid w:val="00B97157"/>
    <w:rsid w:val="00B973EA"/>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518"/>
    <w:rsid w:val="00BA39A9"/>
    <w:rsid w:val="00BA3A5D"/>
    <w:rsid w:val="00BA3AFA"/>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74B"/>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0E5"/>
    <w:rsid w:val="00BB739E"/>
    <w:rsid w:val="00BB750C"/>
    <w:rsid w:val="00BB75C0"/>
    <w:rsid w:val="00BB760E"/>
    <w:rsid w:val="00BB7CBB"/>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6FF"/>
    <w:rsid w:val="00BD3D9C"/>
    <w:rsid w:val="00BD4029"/>
    <w:rsid w:val="00BD4249"/>
    <w:rsid w:val="00BD4335"/>
    <w:rsid w:val="00BD45C9"/>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0EA1"/>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338"/>
    <w:rsid w:val="00BE6502"/>
    <w:rsid w:val="00BE67CC"/>
    <w:rsid w:val="00BE6F04"/>
    <w:rsid w:val="00BE70BC"/>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897"/>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2E1E"/>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487"/>
    <w:rsid w:val="00C207C4"/>
    <w:rsid w:val="00C20A36"/>
    <w:rsid w:val="00C20D47"/>
    <w:rsid w:val="00C20DBA"/>
    <w:rsid w:val="00C20F07"/>
    <w:rsid w:val="00C217A2"/>
    <w:rsid w:val="00C21990"/>
    <w:rsid w:val="00C21C0D"/>
    <w:rsid w:val="00C21E27"/>
    <w:rsid w:val="00C21E2A"/>
    <w:rsid w:val="00C22061"/>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74D"/>
    <w:rsid w:val="00C26933"/>
    <w:rsid w:val="00C26A9D"/>
    <w:rsid w:val="00C26CD0"/>
    <w:rsid w:val="00C26E4A"/>
    <w:rsid w:val="00C26EF3"/>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029"/>
    <w:rsid w:val="00C35336"/>
    <w:rsid w:val="00C3550A"/>
    <w:rsid w:val="00C3560B"/>
    <w:rsid w:val="00C35658"/>
    <w:rsid w:val="00C359B3"/>
    <w:rsid w:val="00C35C5F"/>
    <w:rsid w:val="00C35E2F"/>
    <w:rsid w:val="00C36008"/>
    <w:rsid w:val="00C36208"/>
    <w:rsid w:val="00C3620B"/>
    <w:rsid w:val="00C368A4"/>
    <w:rsid w:val="00C368E0"/>
    <w:rsid w:val="00C36A16"/>
    <w:rsid w:val="00C36A88"/>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DBD"/>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525"/>
    <w:rsid w:val="00C46BB2"/>
    <w:rsid w:val="00C470EB"/>
    <w:rsid w:val="00C4729F"/>
    <w:rsid w:val="00C475BC"/>
    <w:rsid w:val="00C47B6C"/>
    <w:rsid w:val="00C47F4F"/>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B1F"/>
    <w:rsid w:val="00C53D27"/>
    <w:rsid w:val="00C53E9D"/>
    <w:rsid w:val="00C54631"/>
    <w:rsid w:val="00C5511E"/>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E84"/>
    <w:rsid w:val="00C57ED4"/>
    <w:rsid w:val="00C57FC8"/>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67EE3"/>
    <w:rsid w:val="00C706BC"/>
    <w:rsid w:val="00C70934"/>
    <w:rsid w:val="00C70AC6"/>
    <w:rsid w:val="00C711DF"/>
    <w:rsid w:val="00C71453"/>
    <w:rsid w:val="00C7151D"/>
    <w:rsid w:val="00C71ADB"/>
    <w:rsid w:val="00C71F59"/>
    <w:rsid w:val="00C7202D"/>
    <w:rsid w:val="00C7235C"/>
    <w:rsid w:val="00C726AF"/>
    <w:rsid w:val="00C7278A"/>
    <w:rsid w:val="00C72D84"/>
    <w:rsid w:val="00C72F38"/>
    <w:rsid w:val="00C73287"/>
    <w:rsid w:val="00C733C0"/>
    <w:rsid w:val="00C7380B"/>
    <w:rsid w:val="00C738BA"/>
    <w:rsid w:val="00C73A3E"/>
    <w:rsid w:val="00C73AB2"/>
    <w:rsid w:val="00C73B4B"/>
    <w:rsid w:val="00C73CBA"/>
    <w:rsid w:val="00C73DB9"/>
    <w:rsid w:val="00C741ED"/>
    <w:rsid w:val="00C742B8"/>
    <w:rsid w:val="00C744AF"/>
    <w:rsid w:val="00C744B6"/>
    <w:rsid w:val="00C74678"/>
    <w:rsid w:val="00C7471F"/>
    <w:rsid w:val="00C748C5"/>
    <w:rsid w:val="00C74AF0"/>
    <w:rsid w:val="00C74C77"/>
    <w:rsid w:val="00C751B7"/>
    <w:rsid w:val="00C76709"/>
    <w:rsid w:val="00C7684C"/>
    <w:rsid w:val="00C76932"/>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56E"/>
    <w:rsid w:val="00C8466E"/>
    <w:rsid w:val="00C8500F"/>
    <w:rsid w:val="00C85046"/>
    <w:rsid w:val="00C856FB"/>
    <w:rsid w:val="00C857C5"/>
    <w:rsid w:val="00C85977"/>
    <w:rsid w:val="00C859FB"/>
    <w:rsid w:val="00C85D9F"/>
    <w:rsid w:val="00C86D9C"/>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436"/>
    <w:rsid w:val="00C91610"/>
    <w:rsid w:val="00C91721"/>
    <w:rsid w:val="00C9196B"/>
    <w:rsid w:val="00C91AA8"/>
    <w:rsid w:val="00C91B24"/>
    <w:rsid w:val="00C91B9B"/>
    <w:rsid w:val="00C92030"/>
    <w:rsid w:val="00C92031"/>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C2D"/>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7D3"/>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161"/>
    <w:rsid w:val="00CB3E1C"/>
    <w:rsid w:val="00CB3F45"/>
    <w:rsid w:val="00CB410C"/>
    <w:rsid w:val="00CB413A"/>
    <w:rsid w:val="00CB41B4"/>
    <w:rsid w:val="00CB41F9"/>
    <w:rsid w:val="00CB427D"/>
    <w:rsid w:val="00CB44DE"/>
    <w:rsid w:val="00CB4634"/>
    <w:rsid w:val="00CB499C"/>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7F"/>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B9"/>
    <w:rsid w:val="00CD4D31"/>
    <w:rsid w:val="00CD5165"/>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42B"/>
    <w:rsid w:val="00CE050C"/>
    <w:rsid w:val="00CE0655"/>
    <w:rsid w:val="00CE06B8"/>
    <w:rsid w:val="00CE0CCD"/>
    <w:rsid w:val="00CE0DAF"/>
    <w:rsid w:val="00CE0DE0"/>
    <w:rsid w:val="00CE0F94"/>
    <w:rsid w:val="00CE10CF"/>
    <w:rsid w:val="00CE14B2"/>
    <w:rsid w:val="00CE16D1"/>
    <w:rsid w:val="00CE17D8"/>
    <w:rsid w:val="00CE1964"/>
    <w:rsid w:val="00CE1FED"/>
    <w:rsid w:val="00CE2368"/>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F0030"/>
    <w:rsid w:val="00CF03E1"/>
    <w:rsid w:val="00CF0576"/>
    <w:rsid w:val="00CF0E83"/>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9FC"/>
    <w:rsid w:val="00CF6DA5"/>
    <w:rsid w:val="00CF6EAE"/>
    <w:rsid w:val="00CF6EDC"/>
    <w:rsid w:val="00CF71B7"/>
    <w:rsid w:val="00CF73CC"/>
    <w:rsid w:val="00CF74A3"/>
    <w:rsid w:val="00CF7663"/>
    <w:rsid w:val="00CF782E"/>
    <w:rsid w:val="00CF7B55"/>
    <w:rsid w:val="00CF7E99"/>
    <w:rsid w:val="00CF7F3D"/>
    <w:rsid w:val="00CF7FEF"/>
    <w:rsid w:val="00D008AD"/>
    <w:rsid w:val="00D009B0"/>
    <w:rsid w:val="00D009B8"/>
    <w:rsid w:val="00D00A06"/>
    <w:rsid w:val="00D00AA6"/>
    <w:rsid w:val="00D00B3E"/>
    <w:rsid w:val="00D00BFF"/>
    <w:rsid w:val="00D00D4A"/>
    <w:rsid w:val="00D0111D"/>
    <w:rsid w:val="00D01231"/>
    <w:rsid w:val="00D0133B"/>
    <w:rsid w:val="00D0141A"/>
    <w:rsid w:val="00D0159A"/>
    <w:rsid w:val="00D01C92"/>
    <w:rsid w:val="00D01ED8"/>
    <w:rsid w:val="00D02093"/>
    <w:rsid w:val="00D02151"/>
    <w:rsid w:val="00D021AA"/>
    <w:rsid w:val="00D029DB"/>
    <w:rsid w:val="00D02C71"/>
    <w:rsid w:val="00D03356"/>
    <w:rsid w:val="00D036D2"/>
    <w:rsid w:val="00D03793"/>
    <w:rsid w:val="00D03A66"/>
    <w:rsid w:val="00D03F34"/>
    <w:rsid w:val="00D040BB"/>
    <w:rsid w:val="00D0413E"/>
    <w:rsid w:val="00D048B4"/>
    <w:rsid w:val="00D048C4"/>
    <w:rsid w:val="00D04AFA"/>
    <w:rsid w:val="00D04DBD"/>
    <w:rsid w:val="00D0512B"/>
    <w:rsid w:val="00D052CD"/>
    <w:rsid w:val="00D05352"/>
    <w:rsid w:val="00D0551B"/>
    <w:rsid w:val="00D0564C"/>
    <w:rsid w:val="00D056BC"/>
    <w:rsid w:val="00D05C88"/>
    <w:rsid w:val="00D0600F"/>
    <w:rsid w:val="00D060EA"/>
    <w:rsid w:val="00D06452"/>
    <w:rsid w:val="00D06496"/>
    <w:rsid w:val="00D064A3"/>
    <w:rsid w:val="00D06ACF"/>
    <w:rsid w:val="00D06EAB"/>
    <w:rsid w:val="00D06F9A"/>
    <w:rsid w:val="00D070E5"/>
    <w:rsid w:val="00D07272"/>
    <w:rsid w:val="00D072E6"/>
    <w:rsid w:val="00D07855"/>
    <w:rsid w:val="00D07A14"/>
    <w:rsid w:val="00D07D2D"/>
    <w:rsid w:val="00D106BC"/>
    <w:rsid w:val="00D10A2D"/>
    <w:rsid w:val="00D10C2F"/>
    <w:rsid w:val="00D10C7F"/>
    <w:rsid w:val="00D11964"/>
    <w:rsid w:val="00D11DB9"/>
    <w:rsid w:val="00D11EAE"/>
    <w:rsid w:val="00D1228B"/>
    <w:rsid w:val="00D12434"/>
    <w:rsid w:val="00D12723"/>
    <w:rsid w:val="00D1279B"/>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1FB"/>
    <w:rsid w:val="00D1738F"/>
    <w:rsid w:val="00D176FE"/>
    <w:rsid w:val="00D1774F"/>
    <w:rsid w:val="00D177F8"/>
    <w:rsid w:val="00D202EE"/>
    <w:rsid w:val="00D20462"/>
    <w:rsid w:val="00D20AA8"/>
    <w:rsid w:val="00D20ADB"/>
    <w:rsid w:val="00D20B47"/>
    <w:rsid w:val="00D20B75"/>
    <w:rsid w:val="00D20E48"/>
    <w:rsid w:val="00D20F19"/>
    <w:rsid w:val="00D20FFF"/>
    <w:rsid w:val="00D213DE"/>
    <w:rsid w:val="00D21402"/>
    <w:rsid w:val="00D215D6"/>
    <w:rsid w:val="00D21669"/>
    <w:rsid w:val="00D216A4"/>
    <w:rsid w:val="00D21C6E"/>
    <w:rsid w:val="00D21F0A"/>
    <w:rsid w:val="00D21F5F"/>
    <w:rsid w:val="00D21FA6"/>
    <w:rsid w:val="00D2203B"/>
    <w:rsid w:val="00D220B8"/>
    <w:rsid w:val="00D223F5"/>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A26"/>
    <w:rsid w:val="00D25BCE"/>
    <w:rsid w:val="00D26743"/>
    <w:rsid w:val="00D26BBE"/>
    <w:rsid w:val="00D26DF9"/>
    <w:rsid w:val="00D26EDF"/>
    <w:rsid w:val="00D26F42"/>
    <w:rsid w:val="00D26FEE"/>
    <w:rsid w:val="00D278F0"/>
    <w:rsid w:val="00D2797C"/>
    <w:rsid w:val="00D3059F"/>
    <w:rsid w:val="00D307FD"/>
    <w:rsid w:val="00D30937"/>
    <w:rsid w:val="00D3099C"/>
    <w:rsid w:val="00D30BC4"/>
    <w:rsid w:val="00D30F0A"/>
    <w:rsid w:val="00D30FF3"/>
    <w:rsid w:val="00D31117"/>
    <w:rsid w:val="00D31655"/>
    <w:rsid w:val="00D3171D"/>
    <w:rsid w:val="00D318EA"/>
    <w:rsid w:val="00D31C7A"/>
    <w:rsid w:val="00D31CD5"/>
    <w:rsid w:val="00D320E8"/>
    <w:rsid w:val="00D32365"/>
    <w:rsid w:val="00D323ED"/>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406D6"/>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367"/>
    <w:rsid w:val="00D57912"/>
    <w:rsid w:val="00D57A2A"/>
    <w:rsid w:val="00D57C1F"/>
    <w:rsid w:val="00D60090"/>
    <w:rsid w:val="00D601EC"/>
    <w:rsid w:val="00D605C7"/>
    <w:rsid w:val="00D606BB"/>
    <w:rsid w:val="00D6077D"/>
    <w:rsid w:val="00D60C12"/>
    <w:rsid w:val="00D60E7F"/>
    <w:rsid w:val="00D60F64"/>
    <w:rsid w:val="00D611DB"/>
    <w:rsid w:val="00D61253"/>
    <w:rsid w:val="00D61548"/>
    <w:rsid w:val="00D6161F"/>
    <w:rsid w:val="00D61C10"/>
    <w:rsid w:val="00D61DC9"/>
    <w:rsid w:val="00D62002"/>
    <w:rsid w:val="00D6220A"/>
    <w:rsid w:val="00D6222F"/>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5D"/>
    <w:rsid w:val="00D66AD1"/>
    <w:rsid w:val="00D66B32"/>
    <w:rsid w:val="00D66DE1"/>
    <w:rsid w:val="00D67558"/>
    <w:rsid w:val="00D677A1"/>
    <w:rsid w:val="00D67845"/>
    <w:rsid w:val="00D67A28"/>
    <w:rsid w:val="00D67A38"/>
    <w:rsid w:val="00D67E0B"/>
    <w:rsid w:val="00D67E42"/>
    <w:rsid w:val="00D702FB"/>
    <w:rsid w:val="00D70511"/>
    <w:rsid w:val="00D7073C"/>
    <w:rsid w:val="00D70836"/>
    <w:rsid w:val="00D70870"/>
    <w:rsid w:val="00D709A7"/>
    <w:rsid w:val="00D70F26"/>
    <w:rsid w:val="00D71094"/>
    <w:rsid w:val="00D71633"/>
    <w:rsid w:val="00D716EE"/>
    <w:rsid w:val="00D718F5"/>
    <w:rsid w:val="00D7190D"/>
    <w:rsid w:val="00D71F2F"/>
    <w:rsid w:val="00D71F96"/>
    <w:rsid w:val="00D721F9"/>
    <w:rsid w:val="00D72360"/>
    <w:rsid w:val="00D726FC"/>
    <w:rsid w:val="00D72A85"/>
    <w:rsid w:val="00D72D44"/>
    <w:rsid w:val="00D72D80"/>
    <w:rsid w:val="00D72EAA"/>
    <w:rsid w:val="00D7346E"/>
    <w:rsid w:val="00D73717"/>
    <w:rsid w:val="00D737BE"/>
    <w:rsid w:val="00D73B61"/>
    <w:rsid w:val="00D73BA6"/>
    <w:rsid w:val="00D73ED6"/>
    <w:rsid w:val="00D7406A"/>
    <w:rsid w:val="00D74179"/>
    <w:rsid w:val="00D74198"/>
    <w:rsid w:val="00D741EC"/>
    <w:rsid w:val="00D7425E"/>
    <w:rsid w:val="00D742AC"/>
    <w:rsid w:val="00D74584"/>
    <w:rsid w:val="00D74693"/>
    <w:rsid w:val="00D75126"/>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B94"/>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861"/>
    <w:rsid w:val="00D979E9"/>
    <w:rsid w:val="00D97E3E"/>
    <w:rsid w:val="00D97FFE"/>
    <w:rsid w:val="00DA03F4"/>
    <w:rsid w:val="00DA055A"/>
    <w:rsid w:val="00DA0561"/>
    <w:rsid w:val="00DA07E8"/>
    <w:rsid w:val="00DA0837"/>
    <w:rsid w:val="00DA0884"/>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E69"/>
    <w:rsid w:val="00DA5036"/>
    <w:rsid w:val="00DA594E"/>
    <w:rsid w:val="00DA5FAB"/>
    <w:rsid w:val="00DA61F9"/>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4E0E"/>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AF"/>
    <w:rsid w:val="00DD585F"/>
    <w:rsid w:val="00DD5A69"/>
    <w:rsid w:val="00DD5E0A"/>
    <w:rsid w:val="00DD6454"/>
    <w:rsid w:val="00DD674C"/>
    <w:rsid w:val="00DD6926"/>
    <w:rsid w:val="00DD6B51"/>
    <w:rsid w:val="00DD6D32"/>
    <w:rsid w:val="00DD6D64"/>
    <w:rsid w:val="00DD702A"/>
    <w:rsid w:val="00DD727F"/>
    <w:rsid w:val="00DD738B"/>
    <w:rsid w:val="00DD7715"/>
    <w:rsid w:val="00DD7BAD"/>
    <w:rsid w:val="00DD7BBF"/>
    <w:rsid w:val="00DD7C10"/>
    <w:rsid w:val="00DD7CF6"/>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1C"/>
    <w:rsid w:val="00DF7731"/>
    <w:rsid w:val="00DF7EA0"/>
    <w:rsid w:val="00E002DF"/>
    <w:rsid w:val="00E004A9"/>
    <w:rsid w:val="00E004CB"/>
    <w:rsid w:val="00E008A3"/>
    <w:rsid w:val="00E00A9C"/>
    <w:rsid w:val="00E00C8C"/>
    <w:rsid w:val="00E00F5E"/>
    <w:rsid w:val="00E01010"/>
    <w:rsid w:val="00E013B6"/>
    <w:rsid w:val="00E01A40"/>
    <w:rsid w:val="00E02535"/>
    <w:rsid w:val="00E025C0"/>
    <w:rsid w:val="00E02602"/>
    <w:rsid w:val="00E029EA"/>
    <w:rsid w:val="00E02A17"/>
    <w:rsid w:val="00E02A60"/>
    <w:rsid w:val="00E02B76"/>
    <w:rsid w:val="00E02D12"/>
    <w:rsid w:val="00E034CF"/>
    <w:rsid w:val="00E037F4"/>
    <w:rsid w:val="00E03E63"/>
    <w:rsid w:val="00E03EC5"/>
    <w:rsid w:val="00E03F24"/>
    <w:rsid w:val="00E04547"/>
    <w:rsid w:val="00E045C5"/>
    <w:rsid w:val="00E04BC5"/>
    <w:rsid w:val="00E04C9E"/>
    <w:rsid w:val="00E04EF2"/>
    <w:rsid w:val="00E04F8D"/>
    <w:rsid w:val="00E05077"/>
    <w:rsid w:val="00E0515A"/>
    <w:rsid w:val="00E05620"/>
    <w:rsid w:val="00E056E1"/>
    <w:rsid w:val="00E056FB"/>
    <w:rsid w:val="00E05B0D"/>
    <w:rsid w:val="00E05BC2"/>
    <w:rsid w:val="00E05C1B"/>
    <w:rsid w:val="00E05D56"/>
    <w:rsid w:val="00E05E09"/>
    <w:rsid w:val="00E065CD"/>
    <w:rsid w:val="00E06820"/>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2B3"/>
    <w:rsid w:val="00E17307"/>
    <w:rsid w:val="00E174A5"/>
    <w:rsid w:val="00E17CDF"/>
    <w:rsid w:val="00E17DBD"/>
    <w:rsid w:val="00E2014D"/>
    <w:rsid w:val="00E204D6"/>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12D"/>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423"/>
    <w:rsid w:val="00E2765F"/>
    <w:rsid w:val="00E276AB"/>
    <w:rsid w:val="00E276B8"/>
    <w:rsid w:val="00E27803"/>
    <w:rsid w:val="00E27D63"/>
    <w:rsid w:val="00E30586"/>
    <w:rsid w:val="00E30C91"/>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7F"/>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AE"/>
    <w:rsid w:val="00E44FFE"/>
    <w:rsid w:val="00E45043"/>
    <w:rsid w:val="00E45314"/>
    <w:rsid w:val="00E454A3"/>
    <w:rsid w:val="00E45507"/>
    <w:rsid w:val="00E4568A"/>
    <w:rsid w:val="00E457DF"/>
    <w:rsid w:val="00E459D8"/>
    <w:rsid w:val="00E45A14"/>
    <w:rsid w:val="00E45A80"/>
    <w:rsid w:val="00E45E26"/>
    <w:rsid w:val="00E45F2B"/>
    <w:rsid w:val="00E46119"/>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9C7"/>
    <w:rsid w:val="00E50B67"/>
    <w:rsid w:val="00E51184"/>
    <w:rsid w:val="00E51614"/>
    <w:rsid w:val="00E519F6"/>
    <w:rsid w:val="00E5206F"/>
    <w:rsid w:val="00E520CC"/>
    <w:rsid w:val="00E5235F"/>
    <w:rsid w:val="00E52424"/>
    <w:rsid w:val="00E52486"/>
    <w:rsid w:val="00E52634"/>
    <w:rsid w:val="00E52734"/>
    <w:rsid w:val="00E527D7"/>
    <w:rsid w:val="00E53145"/>
    <w:rsid w:val="00E532E1"/>
    <w:rsid w:val="00E53501"/>
    <w:rsid w:val="00E53FE3"/>
    <w:rsid w:val="00E541C0"/>
    <w:rsid w:val="00E546B3"/>
    <w:rsid w:val="00E548C6"/>
    <w:rsid w:val="00E54AA6"/>
    <w:rsid w:val="00E54AB4"/>
    <w:rsid w:val="00E54D8C"/>
    <w:rsid w:val="00E54E02"/>
    <w:rsid w:val="00E55976"/>
    <w:rsid w:val="00E55C87"/>
    <w:rsid w:val="00E55D42"/>
    <w:rsid w:val="00E55E31"/>
    <w:rsid w:val="00E5618E"/>
    <w:rsid w:val="00E563D0"/>
    <w:rsid w:val="00E56647"/>
    <w:rsid w:val="00E566F2"/>
    <w:rsid w:val="00E568DE"/>
    <w:rsid w:val="00E56C1E"/>
    <w:rsid w:val="00E56CE5"/>
    <w:rsid w:val="00E57384"/>
    <w:rsid w:val="00E573D7"/>
    <w:rsid w:val="00E575D2"/>
    <w:rsid w:val="00E57BAC"/>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407"/>
    <w:rsid w:val="00E70615"/>
    <w:rsid w:val="00E7079B"/>
    <w:rsid w:val="00E70A56"/>
    <w:rsid w:val="00E70B51"/>
    <w:rsid w:val="00E70CA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990"/>
    <w:rsid w:val="00E75BB9"/>
    <w:rsid w:val="00E75FDA"/>
    <w:rsid w:val="00E76173"/>
    <w:rsid w:val="00E76458"/>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46"/>
    <w:rsid w:val="00E8327E"/>
    <w:rsid w:val="00E836EF"/>
    <w:rsid w:val="00E8374E"/>
    <w:rsid w:val="00E83A2F"/>
    <w:rsid w:val="00E8410F"/>
    <w:rsid w:val="00E8437E"/>
    <w:rsid w:val="00E8440B"/>
    <w:rsid w:val="00E8476A"/>
    <w:rsid w:val="00E847D1"/>
    <w:rsid w:val="00E84999"/>
    <w:rsid w:val="00E849EA"/>
    <w:rsid w:val="00E84A30"/>
    <w:rsid w:val="00E84E3D"/>
    <w:rsid w:val="00E852E1"/>
    <w:rsid w:val="00E854D7"/>
    <w:rsid w:val="00E855B8"/>
    <w:rsid w:val="00E8562D"/>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CC"/>
    <w:rsid w:val="00E93FCB"/>
    <w:rsid w:val="00E93FDF"/>
    <w:rsid w:val="00E94028"/>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903"/>
    <w:rsid w:val="00EA0A42"/>
    <w:rsid w:val="00EA0B84"/>
    <w:rsid w:val="00EA0C4E"/>
    <w:rsid w:val="00EA0D3E"/>
    <w:rsid w:val="00EA0E03"/>
    <w:rsid w:val="00EA1435"/>
    <w:rsid w:val="00EA14D2"/>
    <w:rsid w:val="00EA14DE"/>
    <w:rsid w:val="00EA1EC5"/>
    <w:rsid w:val="00EA20FB"/>
    <w:rsid w:val="00EA29AB"/>
    <w:rsid w:val="00EA2AB2"/>
    <w:rsid w:val="00EA3058"/>
    <w:rsid w:val="00EA30FB"/>
    <w:rsid w:val="00EA37B1"/>
    <w:rsid w:val="00EA3BA2"/>
    <w:rsid w:val="00EA3D3A"/>
    <w:rsid w:val="00EA3E6E"/>
    <w:rsid w:val="00EA3F50"/>
    <w:rsid w:val="00EA421E"/>
    <w:rsid w:val="00EA4348"/>
    <w:rsid w:val="00EA4578"/>
    <w:rsid w:val="00EA47F0"/>
    <w:rsid w:val="00EA48D6"/>
    <w:rsid w:val="00EA493E"/>
    <w:rsid w:val="00EA4C54"/>
    <w:rsid w:val="00EA4DBA"/>
    <w:rsid w:val="00EA55C4"/>
    <w:rsid w:val="00EA55F8"/>
    <w:rsid w:val="00EA563E"/>
    <w:rsid w:val="00EA56BA"/>
    <w:rsid w:val="00EA5717"/>
    <w:rsid w:val="00EA5B0C"/>
    <w:rsid w:val="00EA5F79"/>
    <w:rsid w:val="00EA658B"/>
    <w:rsid w:val="00EA6721"/>
    <w:rsid w:val="00EA68DA"/>
    <w:rsid w:val="00EA6E39"/>
    <w:rsid w:val="00EA70BE"/>
    <w:rsid w:val="00EA722D"/>
    <w:rsid w:val="00EA7300"/>
    <w:rsid w:val="00EA7362"/>
    <w:rsid w:val="00EA7418"/>
    <w:rsid w:val="00EA7617"/>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974"/>
    <w:rsid w:val="00EC6B10"/>
    <w:rsid w:val="00EC7AB8"/>
    <w:rsid w:val="00EC7B83"/>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2CF5"/>
    <w:rsid w:val="00ED329E"/>
    <w:rsid w:val="00ED33FA"/>
    <w:rsid w:val="00ED35E4"/>
    <w:rsid w:val="00ED3930"/>
    <w:rsid w:val="00ED3977"/>
    <w:rsid w:val="00ED39EF"/>
    <w:rsid w:val="00ED453A"/>
    <w:rsid w:val="00ED4577"/>
    <w:rsid w:val="00ED45F1"/>
    <w:rsid w:val="00ED46C5"/>
    <w:rsid w:val="00ED47C7"/>
    <w:rsid w:val="00ED4860"/>
    <w:rsid w:val="00ED4BAE"/>
    <w:rsid w:val="00ED4C8F"/>
    <w:rsid w:val="00ED50BB"/>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E0F"/>
    <w:rsid w:val="00EE1E39"/>
    <w:rsid w:val="00EE2172"/>
    <w:rsid w:val="00EE2193"/>
    <w:rsid w:val="00EE22C8"/>
    <w:rsid w:val="00EE237A"/>
    <w:rsid w:val="00EE2909"/>
    <w:rsid w:val="00EE2DB2"/>
    <w:rsid w:val="00EE2E30"/>
    <w:rsid w:val="00EE2F4D"/>
    <w:rsid w:val="00EE313C"/>
    <w:rsid w:val="00EE3535"/>
    <w:rsid w:val="00EE39D2"/>
    <w:rsid w:val="00EE4153"/>
    <w:rsid w:val="00EE4360"/>
    <w:rsid w:val="00EE457C"/>
    <w:rsid w:val="00EE4F28"/>
    <w:rsid w:val="00EE53F2"/>
    <w:rsid w:val="00EE56F0"/>
    <w:rsid w:val="00EE5C84"/>
    <w:rsid w:val="00EE610E"/>
    <w:rsid w:val="00EE6924"/>
    <w:rsid w:val="00EE6A35"/>
    <w:rsid w:val="00EE73B8"/>
    <w:rsid w:val="00EE746D"/>
    <w:rsid w:val="00EE752C"/>
    <w:rsid w:val="00EE772C"/>
    <w:rsid w:val="00EE78B4"/>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A15"/>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1F6"/>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070"/>
    <w:rsid w:val="00F062A5"/>
    <w:rsid w:val="00F06B79"/>
    <w:rsid w:val="00F06F18"/>
    <w:rsid w:val="00F071C4"/>
    <w:rsid w:val="00F074E1"/>
    <w:rsid w:val="00F077AD"/>
    <w:rsid w:val="00F07935"/>
    <w:rsid w:val="00F079EB"/>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CD1"/>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982"/>
    <w:rsid w:val="00F31A14"/>
    <w:rsid w:val="00F31F3E"/>
    <w:rsid w:val="00F32BA0"/>
    <w:rsid w:val="00F32E4B"/>
    <w:rsid w:val="00F32F58"/>
    <w:rsid w:val="00F33095"/>
    <w:rsid w:val="00F3313A"/>
    <w:rsid w:val="00F331CD"/>
    <w:rsid w:val="00F33650"/>
    <w:rsid w:val="00F33A8B"/>
    <w:rsid w:val="00F33AE8"/>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37F9E"/>
    <w:rsid w:val="00F40162"/>
    <w:rsid w:val="00F4017D"/>
    <w:rsid w:val="00F40491"/>
    <w:rsid w:val="00F40584"/>
    <w:rsid w:val="00F40662"/>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233"/>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BEC"/>
    <w:rsid w:val="00F51C17"/>
    <w:rsid w:val="00F51D50"/>
    <w:rsid w:val="00F51EC9"/>
    <w:rsid w:val="00F52491"/>
    <w:rsid w:val="00F524A4"/>
    <w:rsid w:val="00F525DB"/>
    <w:rsid w:val="00F52732"/>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863"/>
    <w:rsid w:val="00F55B01"/>
    <w:rsid w:val="00F55B7A"/>
    <w:rsid w:val="00F55FCB"/>
    <w:rsid w:val="00F5643F"/>
    <w:rsid w:val="00F5665F"/>
    <w:rsid w:val="00F56886"/>
    <w:rsid w:val="00F568A7"/>
    <w:rsid w:val="00F56B87"/>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6E45"/>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C0D"/>
    <w:rsid w:val="00F71E07"/>
    <w:rsid w:val="00F71F95"/>
    <w:rsid w:val="00F723BD"/>
    <w:rsid w:val="00F7264B"/>
    <w:rsid w:val="00F728E4"/>
    <w:rsid w:val="00F72D02"/>
    <w:rsid w:val="00F72F27"/>
    <w:rsid w:val="00F735FD"/>
    <w:rsid w:val="00F736C2"/>
    <w:rsid w:val="00F73854"/>
    <w:rsid w:val="00F738AE"/>
    <w:rsid w:val="00F73DDD"/>
    <w:rsid w:val="00F73E3E"/>
    <w:rsid w:val="00F73EFB"/>
    <w:rsid w:val="00F74003"/>
    <w:rsid w:val="00F741C1"/>
    <w:rsid w:val="00F74575"/>
    <w:rsid w:val="00F74E18"/>
    <w:rsid w:val="00F7502F"/>
    <w:rsid w:val="00F752BE"/>
    <w:rsid w:val="00F754C1"/>
    <w:rsid w:val="00F75696"/>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953"/>
    <w:rsid w:val="00F80ABC"/>
    <w:rsid w:val="00F80D47"/>
    <w:rsid w:val="00F80F8E"/>
    <w:rsid w:val="00F816A3"/>
    <w:rsid w:val="00F81804"/>
    <w:rsid w:val="00F81923"/>
    <w:rsid w:val="00F81CD2"/>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A14"/>
    <w:rsid w:val="00F90BC9"/>
    <w:rsid w:val="00F90ECD"/>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75"/>
    <w:rsid w:val="00F931FA"/>
    <w:rsid w:val="00F93444"/>
    <w:rsid w:val="00F93611"/>
    <w:rsid w:val="00F937BF"/>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3A7"/>
    <w:rsid w:val="00F964F0"/>
    <w:rsid w:val="00F96522"/>
    <w:rsid w:val="00F9664F"/>
    <w:rsid w:val="00F973F2"/>
    <w:rsid w:val="00F97484"/>
    <w:rsid w:val="00F975FB"/>
    <w:rsid w:val="00F9762C"/>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328"/>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0ED"/>
    <w:rsid w:val="00FA52CD"/>
    <w:rsid w:val="00FA5BE4"/>
    <w:rsid w:val="00FA5CAD"/>
    <w:rsid w:val="00FA5CD5"/>
    <w:rsid w:val="00FA6367"/>
    <w:rsid w:val="00FA6933"/>
    <w:rsid w:val="00FA6A62"/>
    <w:rsid w:val="00FA6B82"/>
    <w:rsid w:val="00FA6CA1"/>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A"/>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13F"/>
    <w:rsid w:val="00FC3BA5"/>
    <w:rsid w:val="00FC3C01"/>
    <w:rsid w:val="00FC3CD4"/>
    <w:rsid w:val="00FC3D31"/>
    <w:rsid w:val="00FC3D59"/>
    <w:rsid w:val="00FC4585"/>
    <w:rsid w:val="00FC4814"/>
    <w:rsid w:val="00FC48CE"/>
    <w:rsid w:val="00FC4A64"/>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78"/>
    <w:rsid w:val="00FC6C9F"/>
    <w:rsid w:val="00FC7185"/>
    <w:rsid w:val="00FC76A2"/>
    <w:rsid w:val="00FC76C9"/>
    <w:rsid w:val="00FC790C"/>
    <w:rsid w:val="00FC798B"/>
    <w:rsid w:val="00FC7B5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5CF"/>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7FF"/>
    <w:rsid w:val="00FF2846"/>
    <w:rsid w:val="00FF28B3"/>
    <w:rsid w:val="00FF32FC"/>
    <w:rsid w:val="00FF39F7"/>
    <w:rsid w:val="00FF3C94"/>
    <w:rsid w:val="00FF45CC"/>
    <w:rsid w:val="00FF481A"/>
    <w:rsid w:val="00FF4A4F"/>
    <w:rsid w:val="00FF4A71"/>
    <w:rsid w:val="00FF4AAE"/>
    <w:rsid w:val="00FF4D1F"/>
    <w:rsid w:val="00FF4EBA"/>
    <w:rsid w:val="00FF57AD"/>
    <w:rsid w:val="00FF5A6B"/>
    <w:rsid w:val="00FF5AEA"/>
    <w:rsid w:val="00FF6036"/>
    <w:rsid w:val="00FF6379"/>
    <w:rsid w:val="00FF6485"/>
    <w:rsid w:val="00FF6655"/>
    <w:rsid w:val="00FF66D5"/>
    <w:rsid w:val="00FF68CF"/>
    <w:rsid w:val="00FF6A0A"/>
    <w:rsid w:val="00FF6AE9"/>
    <w:rsid w:val="00FF7142"/>
    <w:rsid w:val="00FF71DA"/>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840A456F-D349-4D01-B380-C04C9A76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3GPPHeader">
    <w:name w:val="3GPP_Header"/>
    <w:basedOn w:val="BodyText"/>
    <w:rsid w:val="00ED2CF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styleId="UnresolvedMention">
    <w:name w:val="Unresolved Mention"/>
    <w:basedOn w:val="DefaultParagraphFont"/>
    <w:uiPriority w:val="99"/>
    <w:semiHidden/>
    <w:unhideWhenUsed/>
    <w:rsid w:val="00084F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4122838">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57631095">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16986215">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2156876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15137751">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3035818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1257986">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87607999">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eidou.gov.cn/xt/gfxz/202008/P020230516558683155109.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2136</TotalTime>
  <Pages>2</Pages>
  <Words>739</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380</cp:revision>
  <cp:lastPrinted>2022-10-01T14:23:00Z</cp:lastPrinted>
  <dcterms:created xsi:type="dcterms:W3CDTF">2025-02-07T11:47:00Z</dcterms:created>
  <dcterms:modified xsi:type="dcterms:W3CDTF">2025-05-09T19:51:00Z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